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shape style="position:absolute;margin-left:565.099976pt;margin-top:0pt;width:30.25pt;height:145.15pt;mso-position-horizontal-relative:page;mso-position-vertical-relative:page;z-index:15729152" coordorigin="11302,0" coordsize="605,2903" path="m11906,0l11425,0,11376,49,11336,111,11311,183,11302,260,11302,2565,11311,2642,11336,2714,11376,2776,11429,2829,11491,2869,11563,2894,11640,2903,11906,2903,11906,0xe" filled="true" fillcolor="#bebebe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2.970703pt;margin-top:8.459983pt;width:22.8pt;height:123.9pt;mso-position-horizontal-relative:page;mso-position-vertical-relative:page;z-index:15729664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Verdana"/>
                      <w:b/>
                      <w:sz w:val="32"/>
                    </w:rPr>
                  </w:pPr>
                  <w:r>
                    <w:rPr>
                      <w:rFonts w:ascii="Verdana"/>
                      <w:b/>
                      <w:color w:val="FFFFFF"/>
                      <w:w w:val="110"/>
                      <w:sz w:val="32"/>
                    </w:rPr>
                    <w:t>Conjugaison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5"/>
        </w:rPr>
      </w:pPr>
    </w:p>
    <w:p>
      <w:pPr>
        <w:pStyle w:val="Title"/>
        <w:spacing w:line="328" w:lineRule="auto"/>
      </w:pPr>
      <w:r>
        <w:rPr/>
        <w:t>L’imparfait des verbes des 1</w:t>
      </w:r>
      <w:r>
        <w:rPr>
          <w:vertAlign w:val="superscript"/>
        </w:rPr>
        <w:t>er</w:t>
      </w:r>
      <w:r>
        <w:rPr>
          <w:vertAlign w:val="baseline"/>
        </w:rPr>
        <w:t> et 2</w:t>
      </w:r>
      <w:r>
        <w:rPr>
          <w:vertAlign w:val="superscript"/>
        </w:rPr>
        <w:t>ème</w:t>
      </w:r>
      <w:r>
        <w:rPr>
          <w:vertAlign w:val="baseline"/>
        </w:rPr>
        <w:t>groupes</w:t>
      </w:r>
    </w:p>
    <w:p>
      <w:pPr>
        <w:pStyle w:val="Heading1"/>
        <w:spacing w:line="314" w:lineRule="exact"/>
        <w:rPr>
          <w:u w:val="none"/>
        </w:rPr>
      </w:pPr>
      <w:r>
        <w:rPr>
          <w:b w:val="0"/>
          <w:u w:val="none"/>
        </w:rPr>
        <w:t>❶</w:t>
      </w:r>
      <w:r>
        <w:rPr>
          <w:b w:val="0"/>
          <w:u w:val="single"/>
        </w:rPr>
        <w:t> </w:t>
      </w:r>
      <w:r>
        <w:rPr>
          <w:u w:val="single"/>
        </w:rPr>
        <w:t>Entoure les verbes conjugués à l’imparfait.</w:t>
      </w:r>
    </w:p>
    <w:p>
      <w:pPr>
        <w:pStyle w:val="BodyText"/>
        <w:spacing w:before="186"/>
        <w:ind w:left="100"/>
      </w:pPr>
      <w:r>
        <w:rPr/>
        <w:t>Elle</w:t>
      </w:r>
      <w:r>
        <w:rPr>
          <w:spacing w:val="-7"/>
        </w:rPr>
        <w:t> </w:t>
      </w:r>
      <w:r>
        <w:rPr/>
        <w:t>décidait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maigrissais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tu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grandi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acclama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nous</w:t>
      </w:r>
      <w:r>
        <w:rPr>
          <w:spacing w:val="-9"/>
        </w:rPr>
        <w:t> </w:t>
      </w:r>
      <w:r>
        <w:rPr/>
        <w:t>payons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finissait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vous</w:t>
      </w:r>
      <w:r>
        <w:rPr>
          <w:spacing w:val="-8"/>
        </w:rPr>
        <w:t> </w:t>
      </w:r>
      <w:r>
        <w:rPr/>
        <w:t>écouteriez</w:t>
      </w:r>
    </w:p>
    <w:p>
      <w:pPr>
        <w:pStyle w:val="BodyText"/>
        <w:spacing w:before="158"/>
        <w:ind w:left="100"/>
      </w:pPr>
      <w:r>
        <w:rPr/>
        <w:t>–  vous  révélerez  –  nous  partagions  –  nous  débutons  –  vous  avertirez  –  vous  accomplissiez</w:t>
      </w:r>
      <w:r>
        <w:rPr>
          <w:spacing w:val="-19"/>
        </w:rPr>
        <w:t> </w:t>
      </w:r>
      <w:r>
        <w:rPr/>
        <w:t>–</w:t>
      </w:r>
    </w:p>
    <w:p>
      <w:pPr>
        <w:pStyle w:val="BodyText"/>
        <w:spacing w:before="160"/>
        <w:ind w:left="100"/>
      </w:pPr>
      <w:r>
        <w:rPr/>
        <w:t>je mangerai – tu dansais – vous accompagnez – tu t’épanouissais – nous crions</w:t>
      </w:r>
    </w:p>
    <w:p>
      <w:pPr>
        <w:pStyle w:val="Heading1"/>
        <w:spacing w:before="158"/>
        <w:rPr>
          <w:u w:val="none"/>
        </w:rPr>
      </w:pPr>
      <w:r>
        <w:rPr>
          <w:b w:val="0"/>
          <w:u w:val="none"/>
        </w:rPr>
        <w:t>❷ </w:t>
      </w:r>
      <w:r>
        <w:rPr>
          <w:u w:val="single"/>
        </w:rPr>
        <w:t>Entoure le verbe qui convient :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58" w:after="0"/>
        <w:ind w:left="527" w:right="0" w:hanging="287"/>
        <w:jc w:val="left"/>
        <w:rPr>
          <w:sz w:val="26"/>
        </w:rPr>
      </w:pPr>
      <w:r>
        <w:rPr>
          <w:sz w:val="26"/>
        </w:rPr>
        <w:t>L’été dernier, nous (navigions /naviguions) à bord d’un voilier sur la mer</w:t>
      </w:r>
      <w:r>
        <w:rPr>
          <w:spacing w:val="-18"/>
          <w:sz w:val="26"/>
        </w:rPr>
        <w:t> </w:t>
      </w:r>
      <w:r>
        <w:rPr>
          <w:sz w:val="26"/>
        </w:rPr>
        <w:t>Méditerranée.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61" w:after="0"/>
        <w:ind w:left="527" w:right="0" w:hanging="287"/>
        <w:jc w:val="left"/>
        <w:rPr>
          <w:sz w:val="26"/>
        </w:rPr>
      </w:pPr>
      <w:r>
        <w:rPr>
          <w:sz w:val="26"/>
        </w:rPr>
        <w:t>Les soldats (obéissais/obéissaient) aux ordres de leur</w:t>
      </w:r>
      <w:r>
        <w:rPr>
          <w:spacing w:val="-5"/>
          <w:sz w:val="26"/>
        </w:rPr>
        <w:t> </w:t>
      </w:r>
      <w:r>
        <w:rPr>
          <w:sz w:val="26"/>
        </w:rPr>
        <w:t>supérieur.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58" w:after="0"/>
        <w:ind w:left="527" w:right="0" w:hanging="287"/>
        <w:jc w:val="left"/>
        <w:rPr>
          <w:sz w:val="26"/>
        </w:rPr>
      </w:pPr>
      <w:r>
        <w:rPr>
          <w:sz w:val="26"/>
        </w:rPr>
        <w:t>Nous (rebondissons/rebondissions) sur le</w:t>
      </w:r>
      <w:r>
        <w:rPr>
          <w:spacing w:val="-4"/>
          <w:sz w:val="26"/>
        </w:rPr>
        <w:t> </w:t>
      </w:r>
      <w:r>
        <w:rPr>
          <w:sz w:val="26"/>
        </w:rPr>
        <w:t>trampoline.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57" w:after="0"/>
        <w:ind w:left="527" w:right="0" w:hanging="287"/>
        <w:jc w:val="left"/>
        <w:rPr>
          <w:sz w:val="26"/>
        </w:rPr>
      </w:pPr>
      <w:r>
        <w:rPr>
          <w:sz w:val="26"/>
        </w:rPr>
        <w:t>Les affaires (moisissaient/moisissait) à cause de l’humidité de la</w:t>
      </w:r>
      <w:r>
        <w:rPr>
          <w:spacing w:val="-4"/>
          <w:sz w:val="26"/>
        </w:rPr>
        <w:t> </w:t>
      </w:r>
      <w:r>
        <w:rPr>
          <w:sz w:val="26"/>
        </w:rPr>
        <w:t>cave.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61" w:after="0"/>
        <w:ind w:left="527" w:right="0" w:hanging="287"/>
        <w:jc w:val="left"/>
        <w:rPr>
          <w:sz w:val="26"/>
        </w:rPr>
      </w:pPr>
      <w:r>
        <w:rPr>
          <w:sz w:val="26"/>
        </w:rPr>
        <w:t>Vous (réfléchissiez/réfléchissez) avant de prendre une telle</w:t>
      </w:r>
      <w:r>
        <w:rPr>
          <w:spacing w:val="-10"/>
          <w:sz w:val="26"/>
        </w:rPr>
        <w:t> </w:t>
      </w:r>
      <w:r>
        <w:rPr>
          <w:sz w:val="26"/>
        </w:rPr>
        <w:t>décision.</w:t>
      </w:r>
    </w:p>
    <w:p>
      <w:pPr>
        <w:pStyle w:val="Heading1"/>
        <w:spacing w:before="158"/>
        <w:rPr>
          <w:u w:val="none"/>
        </w:rPr>
      </w:pPr>
      <w:r>
        <w:rPr>
          <w:b w:val="0"/>
          <w:u w:val="none"/>
        </w:rPr>
        <w:t>❸ </w:t>
      </w:r>
      <w:r>
        <w:rPr>
          <w:u w:val="single"/>
        </w:rPr>
        <w:t>Ecris les verbes entre parenthèses à l’imparfait.</w:t>
      </w:r>
    </w:p>
    <w:p>
      <w:pPr>
        <w:pStyle w:val="ListParagraph"/>
        <w:numPr>
          <w:ilvl w:val="1"/>
          <w:numId w:val="1"/>
        </w:numPr>
        <w:tabs>
          <w:tab w:pos="520" w:val="left" w:leader="none"/>
          <w:tab w:pos="4190" w:val="left" w:leader="dot"/>
        </w:tabs>
        <w:spacing w:line="240" w:lineRule="auto" w:before="160" w:after="0"/>
        <w:ind w:left="520" w:right="0" w:hanging="137"/>
        <w:jc w:val="left"/>
        <w:rPr>
          <w:sz w:val="26"/>
        </w:rPr>
      </w:pPr>
      <w:r>
        <w:rPr>
          <w:sz w:val="26"/>
        </w:rPr>
        <w:t>L’ours</w:t>
      </w:r>
      <w:r>
        <w:rPr>
          <w:spacing w:val="-2"/>
          <w:sz w:val="26"/>
        </w:rPr>
        <w:t> </w:t>
      </w:r>
      <w:r>
        <w:rPr>
          <w:sz w:val="26"/>
        </w:rPr>
        <w:t>(se</w:t>
      </w:r>
      <w:r>
        <w:rPr>
          <w:spacing w:val="-1"/>
          <w:sz w:val="26"/>
        </w:rPr>
        <w:t> </w:t>
      </w:r>
      <w:r>
        <w:rPr>
          <w:sz w:val="26"/>
        </w:rPr>
        <w:t>dresser)…</w:t>
        <w:tab/>
        <w:t>sur ses pattes</w:t>
      </w:r>
      <w:r>
        <w:rPr>
          <w:spacing w:val="-4"/>
          <w:sz w:val="26"/>
        </w:rPr>
        <w:t> </w:t>
      </w:r>
      <w:r>
        <w:rPr>
          <w:sz w:val="26"/>
        </w:rPr>
        <w:t>arrière.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520" w:val="left" w:leader="none"/>
          <w:tab w:pos="4331" w:val="left" w:leader="dot"/>
        </w:tabs>
        <w:spacing w:line="240" w:lineRule="auto" w:before="0" w:after="0"/>
        <w:ind w:left="520" w:right="0" w:hanging="137"/>
        <w:jc w:val="left"/>
        <w:rPr>
          <w:sz w:val="26"/>
        </w:rPr>
      </w:pPr>
      <w:r>
        <w:rPr>
          <w:sz w:val="26"/>
        </w:rPr>
        <w:t>Les</w:t>
      </w:r>
      <w:r>
        <w:rPr>
          <w:spacing w:val="-3"/>
          <w:sz w:val="26"/>
        </w:rPr>
        <w:t> </w:t>
      </w:r>
      <w:r>
        <w:rPr>
          <w:sz w:val="26"/>
        </w:rPr>
        <w:t>tomates</w:t>
      </w:r>
      <w:r>
        <w:rPr>
          <w:spacing w:val="-2"/>
          <w:sz w:val="26"/>
        </w:rPr>
        <w:t> </w:t>
      </w:r>
      <w:r>
        <w:rPr>
          <w:sz w:val="26"/>
        </w:rPr>
        <w:t>(murir)…</w:t>
        <w:tab/>
        <w:t>au mois d’août.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520" w:val="left" w:leader="none"/>
          <w:tab w:pos="3167" w:val="left" w:leader="dot"/>
        </w:tabs>
        <w:spacing w:line="240" w:lineRule="auto" w:before="0" w:after="0"/>
        <w:ind w:left="520" w:right="0" w:hanging="137"/>
        <w:jc w:val="left"/>
        <w:rPr>
          <w:sz w:val="26"/>
        </w:rPr>
      </w:pPr>
      <w:r>
        <w:rPr>
          <w:sz w:val="26"/>
        </w:rPr>
        <w:t>Il</w:t>
      </w:r>
      <w:r>
        <w:rPr>
          <w:spacing w:val="-3"/>
          <w:sz w:val="26"/>
        </w:rPr>
        <w:t> </w:t>
      </w:r>
      <w:r>
        <w:rPr>
          <w:sz w:val="26"/>
        </w:rPr>
        <w:t>(s’agir)…</w:t>
        <w:tab/>
        <w:t>d’une maladie inconnue et</w:t>
      </w:r>
      <w:r>
        <w:rPr>
          <w:spacing w:val="-4"/>
          <w:sz w:val="26"/>
        </w:rPr>
        <w:t> </w:t>
      </w:r>
      <w:r>
        <w:rPr>
          <w:sz w:val="26"/>
        </w:rPr>
        <w:t>redoutable.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1"/>
        </w:numPr>
        <w:tabs>
          <w:tab w:pos="520" w:val="left" w:leader="none"/>
          <w:tab w:pos="3542" w:val="left" w:leader="dot"/>
        </w:tabs>
        <w:spacing w:line="240" w:lineRule="auto" w:before="0" w:after="0"/>
        <w:ind w:left="520" w:right="0" w:hanging="137"/>
        <w:jc w:val="left"/>
        <w:rPr>
          <w:sz w:val="26"/>
        </w:rPr>
      </w:pPr>
      <w:r>
        <w:rPr>
          <w:sz w:val="26"/>
        </w:rPr>
        <w:t>Vous</w:t>
      </w:r>
      <w:r>
        <w:rPr>
          <w:spacing w:val="-4"/>
          <w:sz w:val="26"/>
        </w:rPr>
        <w:t> </w:t>
      </w:r>
      <w:r>
        <w:rPr>
          <w:sz w:val="26"/>
        </w:rPr>
        <w:t>(payer)…</w:t>
        <w:tab/>
        <w:t>toujours votre facture à la fin de chaque</w:t>
      </w:r>
      <w:r>
        <w:rPr>
          <w:spacing w:val="-8"/>
          <w:sz w:val="26"/>
        </w:rPr>
        <w:t> </w:t>
      </w:r>
      <w:r>
        <w:rPr>
          <w:sz w:val="26"/>
        </w:rPr>
        <w:t>mois.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520" w:val="left" w:leader="none"/>
          <w:tab w:pos="4195" w:val="left" w:leader="dot"/>
        </w:tabs>
        <w:spacing w:line="240" w:lineRule="auto" w:before="0" w:after="0"/>
        <w:ind w:left="520" w:right="0" w:hanging="137"/>
        <w:jc w:val="left"/>
        <w:rPr>
          <w:sz w:val="26"/>
        </w:rPr>
      </w:pPr>
      <w:r>
        <w:rPr>
          <w:sz w:val="26"/>
        </w:rPr>
        <w:t>Les</w:t>
      </w:r>
      <w:r>
        <w:rPr>
          <w:spacing w:val="-3"/>
          <w:sz w:val="26"/>
        </w:rPr>
        <w:t> </w:t>
      </w:r>
      <w:r>
        <w:rPr>
          <w:sz w:val="26"/>
        </w:rPr>
        <w:t>facteurs</w:t>
      </w:r>
      <w:r>
        <w:rPr>
          <w:spacing w:val="-2"/>
          <w:sz w:val="26"/>
        </w:rPr>
        <w:t> </w:t>
      </w:r>
      <w:r>
        <w:rPr>
          <w:sz w:val="26"/>
        </w:rPr>
        <w:t>(trier)</w:t>
        <w:tab/>
        <w:t>les lettres et ils les</w:t>
      </w:r>
      <w:r>
        <w:rPr>
          <w:spacing w:val="-5"/>
          <w:sz w:val="26"/>
        </w:rPr>
        <w:t> </w:t>
      </w:r>
      <w:r>
        <w:rPr>
          <w:sz w:val="26"/>
        </w:rPr>
        <w:t>(distribuer).</w:t>
      </w:r>
    </w:p>
    <w:p>
      <w:pPr>
        <w:pStyle w:val="BodyText"/>
        <w:spacing w:before="1"/>
        <w:ind w:left="0"/>
      </w:pPr>
    </w:p>
    <w:p>
      <w:pPr>
        <w:pStyle w:val="Heading1"/>
        <w:rPr>
          <w:u w:val="none"/>
        </w:rPr>
      </w:pPr>
      <w:r>
        <w:rPr/>
        <w:pict>
          <v:rect style="position:absolute;margin-left:53.16pt;margin-top:13.817961pt;width:177.05pt;height:.83997pt;mso-position-horizontal-relative:page;mso-position-vertical-relative:paragraph;z-index:-15766016" filled="true" fillcolor="#000000" stroked="false">
            <v:fill type="solid"/>
            <w10:wrap type="none"/>
          </v:rect>
        </w:pict>
      </w:r>
      <w:r>
        <w:rPr>
          <w:u w:val="none"/>
        </w:rPr>
        <w:t>❹ Réécris les phrases à l’imparfait.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61" w:after="0"/>
        <w:ind w:left="527" w:right="0" w:hanging="287"/>
        <w:jc w:val="left"/>
        <w:rPr>
          <w:sz w:val="26"/>
        </w:rPr>
      </w:pPr>
      <w:r>
        <w:rPr>
          <w:sz w:val="26"/>
        </w:rPr>
        <w:t>J’embellis ma chambre lorsque j’invite une</w:t>
      </w:r>
      <w:r>
        <w:rPr>
          <w:spacing w:val="-4"/>
          <w:sz w:val="26"/>
        </w:rPr>
        <w:t> </w:t>
      </w:r>
      <w:r>
        <w:rPr>
          <w:sz w:val="26"/>
        </w:rPr>
        <w:t>amie.</w:t>
      </w:r>
    </w:p>
    <w:p>
      <w:pPr>
        <w:pStyle w:val="BodyText"/>
        <w:spacing w:before="119"/>
        <w:ind w:left="241"/>
      </w:pPr>
      <w:r>
        <w:rPr/>
        <w:t>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22" w:after="0"/>
        <w:ind w:left="527" w:right="0" w:hanging="287"/>
        <w:jc w:val="left"/>
        <w:rPr>
          <w:sz w:val="26"/>
        </w:rPr>
      </w:pPr>
      <w:r>
        <w:rPr>
          <w:sz w:val="26"/>
        </w:rPr>
        <w:t>L’eau jaillit des fontaines du château au passage des</w:t>
      </w:r>
      <w:r>
        <w:rPr>
          <w:spacing w:val="-10"/>
          <w:sz w:val="26"/>
        </w:rPr>
        <w:t> </w:t>
      </w:r>
      <w:r>
        <w:rPr>
          <w:sz w:val="26"/>
        </w:rPr>
        <w:t>promeneurs.</w:t>
      </w:r>
    </w:p>
    <w:p>
      <w:pPr>
        <w:pStyle w:val="BodyText"/>
        <w:spacing w:before="119"/>
        <w:ind w:left="241"/>
      </w:pPr>
      <w:r>
        <w:rPr/>
        <w:t>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20" w:after="0"/>
        <w:ind w:left="527" w:right="0" w:hanging="287"/>
        <w:jc w:val="left"/>
        <w:rPr>
          <w:sz w:val="26"/>
        </w:rPr>
      </w:pPr>
      <w:r>
        <w:rPr>
          <w:sz w:val="26"/>
        </w:rPr>
        <w:t>A l’école, Amir partage toujours son</w:t>
      </w:r>
      <w:r>
        <w:rPr>
          <w:spacing w:val="-5"/>
          <w:sz w:val="26"/>
        </w:rPr>
        <w:t> </w:t>
      </w:r>
      <w:r>
        <w:rPr>
          <w:sz w:val="26"/>
        </w:rPr>
        <w:t>goûter.</w:t>
      </w:r>
    </w:p>
    <w:p>
      <w:pPr>
        <w:pStyle w:val="BodyText"/>
        <w:spacing w:before="120"/>
        <w:ind w:left="100"/>
      </w:pPr>
      <w:r>
        <w:rPr/>
        <w:t>………………………………………………………………………………………………………………………………..…………..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19" w:after="0"/>
        <w:ind w:left="527" w:right="0" w:hanging="287"/>
        <w:jc w:val="left"/>
        <w:rPr>
          <w:sz w:val="26"/>
        </w:rPr>
      </w:pPr>
      <w:r>
        <w:rPr>
          <w:sz w:val="26"/>
        </w:rPr>
        <w:t>A la fin de la journée, nous effaçons le tableau chacun notre</w:t>
      </w:r>
      <w:r>
        <w:rPr>
          <w:spacing w:val="-13"/>
          <w:sz w:val="26"/>
        </w:rPr>
        <w:t> </w:t>
      </w:r>
      <w:r>
        <w:rPr>
          <w:sz w:val="26"/>
        </w:rPr>
        <w:t>tour.</w:t>
      </w:r>
    </w:p>
    <w:p>
      <w:pPr>
        <w:pStyle w:val="BodyText"/>
        <w:spacing w:before="122"/>
        <w:ind w:left="100"/>
      </w:pPr>
      <w:r>
        <w:rPr/>
        <w:t>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40" w:lineRule="auto" w:before="119" w:after="0"/>
        <w:ind w:left="527" w:right="0" w:hanging="287"/>
        <w:jc w:val="left"/>
        <w:rPr>
          <w:sz w:val="26"/>
        </w:rPr>
      </w:pPr>
      <w:r>
        <w:rPr>
          <w:sz w:val="26"/>
        </w:rPr>
        <w:t>Mon père exerce le métier</w:t>
      </w:r>
      <w:r>
        <w:rPr>
          <w:spacing w:val="-4"/>
          <w:sz w:val="26"/>
        </w:rPr>
        <w:t> </w:t>
      </w:r>
      <w:r>
        <w:rPr>
          <w:sz w:val="26"/>
        </w:rPr>
        <w:t>d’ébéniste.</w:t>
      </w:r>
    </w:p>
    <w:p>
      <w:pPr>
        <w:pStyle w:val="BodyText"/>
        <w:spacing w:before="120"/>
        <w:ind w:left="241"/>
      </w:pPr>
      <w:r>
        <w:rPr/>
        <w:t>………………………………………………………………………………………………………………………………………..….</w:t>
      </w:r>
    </w:p>
    <w:sectPr>
      <w:type w:val="continuous"/>
      <w:pgSz w:w="11910" w:h="16840"/>
      <w:pgMar w:top="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27" w:hanging="286"/>
      </w:pPr>
      <w:rPr>
        <w:rFonts w:hint="default" w:ascii="Carlito" w:hAnsi="Carlito" w:eastAsia="Carlito" w:cs="Carlito"/>
        <w:w w:val="99"/>
        <w:sz w:val="26"/>
        <w:szCs w:val="26"/>
        <w:lang w:val="fr-FR" w:eastAsia="en-US" w:bidi="ar-SA"/>
      </w:rPr>
    </w:lvl>
    <w:lvl w:ilvl="1">
      <w:start w:val="0"/>
      <w:numFmt w:val="bullet"/>
      <w:lvlText w:val="-"/>
      <w:lvlJc w:val="left"/>
      <w:pPr>
        <w:ind w:left="520" w:hanging="137"/>
      </w:pPr>
      <w:rPr>
        <w:rFonts w:hint="default" w:ascii="Carlito" w:hAnsi="Carlito" w:eastAsia="Carlito" w:cs="Carlito"/>
        <w:w w:val="99"/>
        <w:sz w:val="26"/>
        <w:szCs w:val="2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53" w:hanging="13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9" w:hanging="13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6" w:hanging="13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13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19" w:hanging="13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6" w:hanging="13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53" w:hanging="13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527"/>
    </w:pPr>
    <w:rPr>
      <w:rFonts w:ascii="Carlito" w:hAnsi="Carlito" w:eastAsia="Carlito" w:cs="Carlito"/>
      <w:sz w:val="26"/>
      <w:szCs w:val="26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rlito" w:hAnsi="Carlito" w:eastAsia="Carlito" w:cs="Carlito"/>
      <w:b/>
      <w:bCs/>
      <w:sz w:val="26"/>
      <w:szCs w:val="26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174" w:right="3006" w:hanging="176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527" w:hanging="287"/>
    </w:pPr>
    <w:rPr>
      <w:rFonts w:ascii="Carlito" w:hAnsi="Carlito" w:eastAsia="Carlito" w:cs="Carlito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terms:created xsi:type="dcterms:W3CDTF">2020-05-28T10:53:56Z</dcterms:created>
  <dcterms:modified xsi:type="dcterms:W3CDTF">2020-05-28T10:53:56Z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2020-05-28T00:00:00Z</vt:filetime>
  </property>
</Properties>
</file>