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16C49" w14:textId="77777777" w:rsidR="009350C4" w:rsidRDefault="00324884">
      <w:pPr>
        <w:pStyle w:val="Corpsdetexte"/>
        <w:rPr>
          <w:rFonts w:ascii="Times New Roman"/>
          <w:sz w:val="20"/>
        </w:rPr>
      </w:pPr>
      <w:r>
        <w:pict w14:anchorId="270E3650">
          <v:group id="_x0000_s1041" style="position:absolute;margin-left:2.5pt;margin-top:0;width:575.2pt;height:798.45pt;z-index:-15812608;mso-position-horizontal-relative:page;mso-position-vertical-relative:page" coordorigin="50" coordsize="11504,159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left:50;width:2645;height:2664">
              <v:imagedata r:id="rId5" o:title=""/>
            </v:shape>
            <v:shape id="_x0000_s1059" style="position:absolute;left:2581;top:301;width:8835;height:1846" coordorigin="2581,301" coordsize="8835,1846" path="m2581,609r8,-71l2612,474r37,-58l2696,369r58,-37l2818,309r71,-8l11108,301r71,8l11243,332r57,37l11348,416r36,58l11407,538r9,71l11416,1839r-9,71l11384,1974r-36,58l11300,2079r-57,37l11179,2139r-71,8l2889,2147r-71,-8l2754,2116r-58,-37l2649,2032r-37,-58l2589,1910r-8,-71l2581,609xe" filled="f" strokeweight="3pt">
              <v:stroke dashstyle="longDash"/>
              <v:path arrowok="t"/>
            </v:shape>
            <v:shape id="_x0000_s1058" type="#_x0000_t75" style="position:absolute;left:2443;top:168;width:9111;height:2153">
              <v:imagedata r:id="rId6" o:title=""/>
            </v:shape>
            <v:shape id="_x0000_s1057" type="#_x0000_t75" style="position:absolute;left:2481;top:206;width:8991;height:2036">
              <v:imagedata r:id="rId7" o:title=""/>
            </v:shape>
            <v:shape id="_x0000_s1056" type="#_x0000_t75" style="position:absolute;left:2843;top:568;width:8267;height:1311">
              <v:imagedata r:id="rId8" o:title=""/>
            </v:shape>
            <v:line id="_x0000_s1055" style="position:absolute" from="11447,2101" to="11477,15931" strokeweight="2.28pt"/>
            <v:shape id="_x0000_s1054" type="#_x0000_t75" style="position:absolute;left:463;top:2714;width:3437;height:2612">
              <v:imagedata r:id="rId9" o:title=""/>
            </v:shape>
            <v:shape id="_x0000_s1053" type="#_x0000_t75" style="position:absolute;left:4192;top:2772;width:3329;height:2537">
              <v:imagedata r:id="rId9" o:title=""/>
            </v:shape>
            <v:shape id="_x0000_s1052" type="#_x0000_t75" style="position:absolute;left:7860;top:2772;width:3329;height:2535">
              <v:imagedata r:id="rId9" o:title=""/>
            </v:shape>
            <v:line id="_x0000_s1051" style="position:absolute" from="346,2101" to="316,15946" strokeweight="2.28pt"/>
            <v:line id="_x0000_s1050" style="position:absolute" from="347,15904" to="11492,15919" strokeweight="3pt"/>
            <v:shape id="_x0000_s1049" type="#_x0000_t75" alt="http://images.artsonia.com/art/small/24782055.jpg" style="position:absolute;left:780;top:2911;width:2775;height:2098">
              <v:imagedata r:id="rId10" o:title=""/>
            </v:shape>
            <v:shape id="_x0000_s1048" type="#_x0000_t75" alt="http://us.cdn4.123rf.com/168nwm/scanrail/scanrail1210/scanrail121000020/15769650-red-bureau-punaise-punaise-ou-de-documents-d-39-affaires-isole-sur-fond-blanc.jpg" style="position:absolute;left:1948;top:2323;width:699;height:735">
              <v:imagedata r:id="rId11" o:title=""/>
            </v:shape>
            <v:shape id="_x0000_s1047" type="#_x0000_t75" alt="http://images.artsonia.com/art/small/23280800.jpg" style="position:absolute;left:4408;top:3031;width:2926;height:1956">
              <v:imagedata r:id="rId12" o:title=""/>
            </v:shape>
            <v:shape id="_x0000_s1046" type="#_x0000_t75" alt="http://us.cdn4.123rf.com/168nwm/scanrail/scanrail1210/scanrail121000020/15769650-red-bureau-punaise-punaise-ou-de-documents-d-39-affaires-isole-sur-fond-blanc.jpg" style="position:absolute;left:5692;top:2412;width:701;height:737">
              <v:imagedata r:id="rId11" o:title=""/>
            </v:shape>
            <v:shape id="_x0000_s1045" type="#_x0000_t75" alt="http://images.artsonia.com/art/small/23280779.jpg" style="position:absolute;left:8085;top:3031;width:2909;height:1944">
              <v:imagedata r:id="rId13" o:title=""/>
            </v:shape>
            <v:shape id="_x0000_s1044" type="#_x0000_t75" alt="http://us.cdn4.123rf.com/168nwm/scanrail/scanrail1210/scanrail121000020/15769650-red-bureau-punaise-punaise-ou-de-documents-d-39-affaires-isole-sur-fond-blanc.jpg" style="position:absolute;left:9343;top:2397;width:701;height:735">
              <v:imagedata r:id="rId11" o:title=""/>
            </v:shape>
            <v:shape id="_x0000_s1043" type="#_x0000_t75" alt="http://t0.gstatic.com/images?q=tbn:ANd9GcR4RzWuI_lQt828FEPzPaWpAfQqsvxylhtSuBSqFVXin_gN8bJnJaa36N4" style="position:absolute;left:501;top:6196;width:2698;height:3404">
              <v:imagedata r:id="rId14" o:title=""/>
            </v:shape>
            <v:shape id="_x0000_s1042" type="#_x0000_t75" alt="http://t0.gstatic.com/images?q=tbn:ANd9GcR4RzWuI_lQt828FEPzPaWpAfQqsvxylhtSuBSqFVXin_gN8bJnJaa36N4" style="position:absolute;left:808;top:6504;width:1772;height:2477">
              <v:imagedata r:id="rId15" o:title=""/>
            </v:shape>
            <w10:wrap anchorx="page" anchory="page"/>
          </v:group>
        </w:pict>
      </w:r>
    </w:p>
    <w:p w14:paraId="1563FAAC" w14:textId="77777777" w:rsidR="009350C4" w:rsidRDefault="009350C4">
      <w:pPr>
        <w:pStyle w:val="Corpsdetexte"/>
        <w:rPr>
          <w:rFonts w:ascii="Times New Roman"/>
          <w:sz w:val="20"/>
        </w:rPr>
      </w:pPr>
    </w:p>
    <w:p w14:paraId="37945D45" w14:textId="77777777" w:rsidR="009350C4" w:rsidRDefault="009350C4">
      <w:pPr>
        <w:pStyle w:val="Corpsdetexte"/>
        <w:rPr>
          <w:rFonts w:ascii="Times New Roman"/>
          <w:sz w:val="20"/>
        </w:rPr>
      </w:pPr>
    </w:p>
    <w:p w14:paraId="51CAF02A" w14:textId="77777777" w:rsidR="009350C4" w:rsidRDefault="009350C4">
      <w:pPr>
        <w:pStyle w:val="Corpsdetexte"/>
        <w:rPr>
          <w:rFonts w:ascii="Times New Roman"/>
          <w:sz w:val="20"/>
        </w:rPr>
      </w:pPr>
    </w:p>
    <w:p w14:paraId="716C5BC3" w14:textId="77777777" w:rsidR="009350C4" w:rsidRDefault="009350C4">
      <w:pPr>
        <w:pStyle w:val="Corpsdetexte"/>
        <w:rPr>
          <w:rFonts w:ascii="Times New Roman"/>
          <w:sz w:val="20"/>
        </w:rPr>
      </w:pPr>
    </w:p>
    <w:p w14:paraId="6509463E" w14:textId="77777777" w:rsidR="009350C4" w:rsidRDefault="009350C4">
      <w:pPr>
        <w:pStyle w:val="Corpsdetexte"/>
        <w:rPr>
          <w:rFonts w:ascii="Times New Roman"/>
          <w:sz w:val="20"/>
        </w:rPr>
      </w:pPr>
    </w:p>
    <w:p w14:paraId="2FD8A2D9" w14:textId="77777777" w:rsidR="009350C4" w:rsidRDefault="009350C4">
      <w:pPr>
        <w:pStyle w:val="Corpsdetexte"/>
        <w:rPr>
          <w:rFonts w:ascii="Times New Roman"/>
          <w:sz w:val="20"/>
        </w:rPr>
      </w:pPr>
    </w:p>
    <w:p w14:paraId="24EC2F02" w14:textId="77777777" w:rsidR="009350C4" w:rsidRDefault="009350C4">
      <w:pPr>
        <w:pStyle w:val="Corpsdetexte"/>
        <w:rPr>
          <w:rFonts w:ascii="Times New Roman"/>
          <w:sz w:val="20"/>
        </w:rPr>
      </w:pPr>
    </w:p>
    <w:p w14:paraId="13D420D8" w14:textId="77777777" w:rsidR="009350C4" w:rsidRDefault="009350C4">
      <w:pPr>
        <w:pStyle w:val="Corpsdetexte"/>
        <w:rPr>
          <w:rFonts w:ascii="Times New Roman"/>
          <w:sz w:val="20"/>
        </w:rPr>
      </w:pPr>
    </w:p>
    <w:p w14:paraId="4BFCAC06" w14:textId="77777777" w:rsidR="009350C4" w:rsidRDefault="009350C4">
      <w:pPr>
        <w:pStyle w:val="Corpsdetexte"/>
        <w:rPr>
          <w:rFonts w:ascii="Times New Roman"/>
          <w:sz w:val="20"/>
        </w:rPr>
      </w:pPr>
    </w:p>
    <w:p w14:paraId="37604CCE" w14:textId="77777777" w:rsidR="009350C4" w:rsidRDefault="009350C4">
      <w:pPr>
        <w:pStyle w:val="Corpsdetexte"/>
        <w:rPr>
          <w:rFonts w:ascii="Times New Roman"/>
          <w:sz w:val="20"/>
        </w:rPr>
      </w:pPr>
    </w:p>
    <w:p w14:paraId="046F4086" w14:textId="77777777" w:rsidR="009350C4" w:rsidRDefault="009350C4">
      <w:pPr>
        <w:pStyle w:val="Corpsdetexte"/>
        <w:rPr>
          <w:rFonts w:ascii="Times New Roman"/>
          <w:sz w:val="20"/>
        </w:rPr>
      </w:pPr>
    </w:p>
    <w:p w14:paraId="3B0B054F" w14:textId="77777777" w:rsidR="009350C4" w:rsidRDefault="009350C4">
      <w:pPr>
        <w:pStyle w:val="Corpsdetexte"/>
        <w:rPr>
          <w:rFonts w:ascii="Times New Roman"/>
          <w:sz w:val="20"/>
        </w:rPr>
      </w:pPr>
    </w:p>
    <w:p w14:paraId="30D77D1E" w14:textId="77777777" w:rsidR="009350C4" w:rsidRDefault="009350C4">
      <w:pPr>
        <w:pStyle w:val="Corpsdetexte"/>
        <w:rPr>
          <w:rFonts w:ascii="Times New Roman"/>
          <w:sz w:val="20"/>
        </w:rPr>
      </w:pPr>
    </w:p>
    <w:p w14:paraId="55E7C46F" w14:textId="77777777" w:rsidR="009350C4" w:rsidRDefault="009350C4">
      <w:pPr>
        <w:pStyle w:val="Corpsdetexte"/>
        <w:rPr>
          <w:rFonts w:ascii="Times New Roman"/>
          <w:sz w:val="20"/>
        </w:rPr>
      </w:pPr>
    </w:p>
    <w:p w14:paraId="3767BCAD" w14:textId="77777777" w:rsidR="009350C4" w:rsidRDefault="009350C4">
      <w:pPr>
        <w:pStyle w:val="Corpsdetexte"/>
        <w:rPr>
          <w:rFonts w:ascii="Times New Roman"/>
          <w:sz w:val="20"/>
        </w:rPr>
      </w:pPr>
    </w:p>
    <w:p w14:paraId="21BE1756" w14:textId="77777777" w:rsidR="009350C4" w:rsidRDefault="009350C4">
      <w:pPr>
        <w:pStyle w:val="Corpsdetexte"/>
        <w:rPr>
          <w:rFonts w:ascii="Times New Roman"/>
          <w:sz w:val="20"/>
        </w:rPr>
      </w:pPr>
    </w:p>
    <w:p w14:paraId="1491F398" w14:textId="77777777" w:rsidR="009350C4" w:rsidRDefault="00324884">
      <w:pPr>
        <w:pStyle w:val="Titre1"/>
        <w:spacing w:before="198"/>
        <w:rPr>
          <w:rFonts w:ascii="Carlito"/>
        </w:rPr>
      </w:pPr>
      <w:r>
        <w:rPr>
          <w:rFonts w:ascii="Carlito"/>
          <w:u w:val="thick"/>
        </w:rPr>
        <w:t>Qui est Georges Seurat ?</w:t>
      </w:r>
    </w:p>
    <w:p w14:paraId="3E3ACE48" w14:textId="77777777" w:rsidR="009350C4" w:rsidRDefault="009350C4">
      <w:pPr>
        <w:pStyle w:val="Corpsdetexte"/>
        <w:spacing w:before="11"/>
        <w:rPr>
          <w:b/>
          <w:sz w:val="25"/>
        </w:rPr>
      </w:pPr>
    </w:p>
    <w:p w14:paraId="7108859B" w14:textId="77777777" w:rsidR="009350C4" w:rsidRDefault="00324884">
      <w:pPr>
        <w:pStyle w:val="Corpsdetexte"/>
        <w:spacing w:before="47" w:line="317" w:lineRule="exact"/>
        <w:ind w:left="2385"/>
        <w:jc w:val="both"/>
      </w:pPr>
      <w:r>
        <w:t>Né en 1859 et mort en 1891, il était de nationalité française.</w:t>
      </w:r>
    </w:p>
    <w:p w14:paraId="6EFA8943" w14:textId="77777777" w:rsidR="009350C4" w:rsidRDefault="00324884">
      <w:pPr>
        <w:pStyle w:val="Corpsdetexte"/>
        <w:ind w:left="2385" w:right="719"/>
        <w:jc w:val="both"/>
        <w:rPr>
          <w:rFonts w:ascii="Trebuchet MS" w:hAnsi="Trebuchet MS"/>
        </w:rPr>
      </w:pPr>
      <w:r>
        <w:t>Georges</w:t>
      </w:r>
      <w:r>
        <w:rPr>
          <w:spacing w:val="-28"/>
        </w:rPr>
        <w:t xml:space="preserve"> </w:t>
      </w:r>
      <w:r>
        <w:t>Seurat</w:t>
      </w:r>
      <w:r>
        <w:rPr>
          <w:spacing w:val="-28"/>
        </w:rPr>
        <w:t xml:space="preserve"> </w:t>
      </w:r>
      <w:r>
        <w:t>est</w:t>
      </w:r>
      <w:r>
        <w:rPr>
          <w:spacing w:val="-25"/>
        </w:rPr>
        <w:t xml:space="preserve"> </w:t>
      </w:r>
      <w:r>
        <w:rPr>
          <w:rFonts w:ascii="Trebuchet MS" w:hAnsi="Trebuchet MS"/>
        </w:rPr>
        <w:t>l’un</w:t>
      </w:r>
      <w:r>
        <w:rPr>
          <w:rFonts w:ascii="Trebuchet MS" w:hAnsi="Trebuchet MS"/>
          <w:spacing w:val="-47"/>
        </w:rPr>
        <w:t xml:space="preserve"> </w:t>
      </w:r>
      <w:r>
        <w:rPr>
          <w:rFonts w:ascii="Trebuchet MS" w:hAnsi="Trebuchet MS"/>
        </w:rPr>
        <w:t>des</w:t>
      </w:r>
      <w:r>
        <w:rPr>
          <w:rFonts w:ascii="Trebuchet MS" w:hAnsi="Trebuchet MS"/>
          <w:spacing w:val="-47"/>
        </w:rPr>
        <w:t xml:space="preserve"> </w:t>
      </w:r>
      <w:r>
        <w:rPr>
          <w:rFonts w:ascii="Trebuchet MS" w:hAnsi="Trebuchet MS"/>
        </w:rPr>
        <w:t>pionniers</w:t>
      </w:r>
      <w:r>
        <w:rPr>
          <w:rFonts w:ascii="Trebuchet MS" w:hAnsi="Trebuchet MS"/>
          <w:spacing w:val="-47"/>
        </w:rPr>
        <w:t xml:space="preserve"> </w:t>
      </w:r>
      <w:r>
        <w:rPr>
          <w:rFonts w:ascii="Trebuchet MS" w:hAnsi="Trebuchet MS"/>
        </w:rPr>
        <w:t>du</w:t>
      </w:r>
      <w:r>
        <w:rPr>
          <w:rFonts w:ascii="Trebuchet MS" w:hAnsi="Trebuchet MS"/>
          <w:spacing w:val="-46"/>
        </w:rPr>
        <w:t xml:space="preserve"> </w:t>
      </w:r>
      <w:r>
        <w:rPr>
          <w:rFonts w:ascii="Trebuchet MS" w:hAnsi="Trebuchet MS"/>
        </w:rPr>
        <w:t>pointillisme</w:t>
      </w:r>
      <w:r>
        <w:rPr>
          <w:rFonts w:ascii="Trebuchet MS" w:hAnsi="Trebuchet MS"/>
          <w:spacing w:val="-44"/>
        </w:rPr>
        <w:t xml:space="preserve"> </w:t>
      </w:r>
      <w:r>
        <w:t>:</w:t>
      </w:r>
      <w:r>
        <w:rPr>
          <w:spacing w:val="-26"/>
        </w:rPr>
        <w:t xml:space="preserve"> </w:t>
      </w:r>
      <w:r>
        <w:t>technique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peinture qui consiste à mettre côte à côte des petites touches de couleurs. Le fait de ne pas mélanger les couleurs sur la toile permet de mieux faire ressortir la lumière</w:t>
      </w:r>
      <w:r>
        <w:rPr>
          <w:spacing w:val="-20"/>
        </w:rPr>
        <w:t xml:space="preserve"> </w:t>
      </w:r>
      <w:r>
        <w:t>car</w:t>
      </w:r>
      <w:r>
        <w:rPr>
          <w:spacing w:val="-19"/>
        </w:rPr>
        <w:t xml:space="preserve"> </w:t>
      </w:r>
      <w:r>
        <w:t>le</w:t>
      </w:r>
      <w:r>
        <w:rPr>
          <w:spacing w:val="-20"/>
        </w:rPr>
        <w:t xml:space="preserve"> </w:t>
      </w:r>
      <w:r>
        <w:t>mélange</w:t>
      </w:r>
      <w:r>
        <w:rPr>
          <w:spacing w:val="-18"/>
        </w:rPr>
        <w:t xml:space="preserve"> </w:t>
      </w:r>
      <w:r>
        <w:t>des</w:t>
      </w:r>
      <w:r>
        <w:rPr>
          <w:spacing w:val="-21"/>
        </w:rPr>
        <w:t xml:space="preserve"> </w:t>
      </w:r>
      <w:r>
        <w:t>couleurs</w:t>
      </w:r>
      <w:r>
        <w:rPr>
          <w:spacing w:val="-19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fa</w:t>
      </w:r>
      <w:r>
        <w:rPr>
          <w:rFonts w:ascii="Trebuchet MS" w:hAnsi="Trebuchet MS"/>
        </w:rPr>
        <w:t>it</w:t>
      </w:r>
      <w:r>
        <w:rPr>
          <w:rFonts w:ascii="Trebuchet MS" w:hAnsi="Trebuchet MS"/>
          <w:spacing w:val="-39"/>
        </w:rPr>
        <w:t xml:space="preserve"> </w:t>
      </w:r>
      <w:r>
        <w:rPr>
          <w:rFonts w:ascii="Trebuchet MS" w:hAnsi="Trebuchet MS"/>
        </w:rPr>
        <w:t>par</w:t>
      </w:r>
      <w:r>
        <w:rPr>
          <w:rFonts w:ascii="Trebuchet MS" w:hAnsi="Trebuchet MS"/>
          <w:spacing w:val="-39"/>
        </w:rPr>
        <w:t xml:space="preserve"> </w:t>
      </w:r>
      <w:r>
        <w:rPr>
          <w:rFonts w:ascii="Trebuchet MS" w:hAnsi="Trebuchet MS"/>
        </w:rPr>
        <w:t>l’œil</w:t>
      </w:r>
      <w:r>
        <w:rPr>
          <w:rFonts w:ascii="Trebuchet MS" w:hAnsi="Trebuchet MS"/>
          <w:spacing w:val="-39"/>
        </w:rPr>
        <w:t xml:space="preserve"> </w:t>
      </w:r>
      <w:r>
        <w:rPr>
          <w:rFonts w:ascii="Trebuchet MS" w:hAnsi="Trebuchet MS"/>
        </w:rPr>
        <w:t>et</w:t>
      </w:r>
      <w:r>
        <w:rPr>
          <w:rFonts w:ascii="Trebuchet MS" w:hAnsi="Trebuchet MS"/>
          <w:spacing w:val="-41"/>
        </w:rPr>
        <w:t xml:space="preserve"> </w:t>
      </w:r>
      <w:r>
        <w:rPr>
          <w:rFonts w:ascii="Trebuchet MS" w:hAnsi="Trebuchet MS"/>
        </w:rPr>
        <w:t>non</w:t>
      </w:r>
      <w:r>
        <w:rPr>
          <w:rFonts w:ascii="Trebuchet MS" w:hAnsi="Trebuchet MS"/>
          <w:spacing w:val="-38"/>
        </w:rPr>
        <w:t xml:space="preserve"> </w:t>
      </w:r>
      <w:r>
        <w:rPr>
          <w:rFonts w:ascii="Trebuchet MS" w:hAnsi="Trebuchet MS"/>
        </w:rPr>
        <w:t>par</w:t>
      </w:r>
      <w:r>
        <w:rPr>
          <w:rFonts w:ascii="Trebuchet MS" w:hAnsi="Trebuchet MS"/>
          <w:spacing w:val="-39"/>
        </w:rPr>
        <w:t xml:space="preserve"> </w:t>
      </w:r>
      <w:r>
        <w:rPr>
          <w:rFonts w:ascii="Trebuchet MS" w:hAnsi="Trebuchet MS"/>
        </w:rPr>
        <w:t>le</w:t>
      </w:r>
      <w:r>
        <w:rPr>
          <w:rFonts w:ascii="Trebuchet MS" w:hAnsi="Trebuchet MS"/>
          <w:spacing w:val="-40"/>
        </w:rPr>
        <w:t xml:space="preserve"> </w:t>
      </w:r>
      <w:r>
        <w:rPr>
          <w:rFonts w:ascii="Trebuchet MS" w:hAnsi="Trebuchet MS"/>
        </w:rPr>
        <w:t>pinceau.</w:t>
      </w:r>
    </w:p>
    <w:p w14:paraId="1C70B638" w14:textId="77777777" w:rsidR="009350C4" w:rsidRDefault="00324884">
      <w:pPr>
        <w:spacing w:line="259" w:lineRule="auto"/>
        <w:ind w:left="2385" w:right="716"/>
        <w:jc w:val="both"/>
        <w:rPr>
          <w:rFonts w:ascii="Arial" w:hAnsi="Arial"/>
          <w:i/>
          <w:sz w:val="26"/>
        </w:rPr>
      </w:pPr>
      <w:r>
        <w:rPr>
          <w:rFonts w:ascii="Trebuchet MS" w:hAnsi="Trebuchet MS"/>
          <w:sz w:val="26"/>
        </w:rPr>
        <w:t>Les</w:t>
      </w:r>
      <w:r>
        <w:rPr>
          <w:rFonts w:ascii="Trebuchet MS" w:hAnsi="Trebuchet MS"/>
          <w:spacing w:val="-33"/>
          <w:sz w:val="26"/>
        </w:rPr>
        <w:t xml:space="preserve"> </w:t>
      </w:r>
      <w:r>
        <w:rPr>
          <w:rFonts w:ascii="Trebuchet MS" w:hAnsi="Trebuchet MS"/>
          <w:sz w:val="26"/>
        </w:rPr>
        <w:t>principales</w:t>
      </w:r>
      <w:r>
        <w:rPr>
          <w:rFonts w:ascii="Trebuchet MS" w:hAnsi="Trebuchet MS"/>
          <w:spacing w:val="-34"/>
          <w:sz w:val="26"/>
        </w:rPr>
        <w:t xml:space="preserve"> </w:t>
      </w:r>
      <w:r>
        <w:rPr>
          <w:rFonts w:ascii="Trebuchet MS" w:hAnsi="Trebuchet MS"/>
          <w:sz w:val="26"/>
        </w:rPr>
        <w:t>œuvres</w:t>
      </w:r>
      <w:r>
        <w:rPr>
          <w:rFonts w:ascii="Trebuchet MS" w:hAnsi="Trebuchet MS"/>
          <w:spacing w:val="-31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32"/>
          <w:sz w:val="26"/>
        </w:rPr>
        <w:t xml:space="preserve"> </w:t>
      </w:r>
      <w:r>
        <w:rPr>
          <w:rFonts w:ascii="Trebuchet MS" w:hAnsi="Trebuchet MS"/>
          <w:sz w:val="26"/>
        </w:rPr>
        <w:t>Seurat</w:t>
      </w:r>
      <w:r>
        <w:rPr>
          <w:rFonts w:ascii="Trebuchet MS" w:hAnsi="Trebuchet MS"/>
          <w:spacing w:val="-34"/>
          <w:sz w:val="26"/>
        </w:rPr>
        <w:t xml:space="preserve"> </w:t>
      </w:r>
      <w:r>
        <w:rPr>
          <w:rFonts w:ascii="Trebuchet MS" w:hAnsi="Trebuchet MS"/>
          <w:sz w:val="26"/>
        </w:rPr>
        <w:t>sont</w:t>
      </w:r>
      <w:r>
        <w:rPr>
          <w:rFonts w:ascii="Trebuchet MS" w:hAnsi="Trebuchet MS"/>
          <w:spacing w:val="-28"/>
          <w:sz w:val="26"/>
        </w:rPr>
        <w:t xml:space="preserve"> </w:t>
      </w:r>
      <w:r>
        <w:rPr>
          <w:sz w:val="26"/>
        </w:rPr>
        <w:t>:</w:t>
      </w:r>
      <w:r>
        <w:rPr>
          <w:spacing w:val="-12"/>
          <w:sz w:val="26"/>
        </w:rPr>
        <w:t xml:space="preserve"> </w:t>
      </w:r>
      <w:r>
        <w:rPr>
          <w:i/>
          <w:sz w:val="26"/>
          <w:shd w:val="clear" w:color="auto" w:fill="F8F8F8"/>
        </w:rPr>
        <w:t>Un</w:t>
      </w:r>
      <w:r>
        <w:rPr>
          <w:i/>
          <w:spacing w:val="-12"/>
          <w:sz w:val="26"/>
          <w:shd w:val="clear" w:color="auto" w:fill="F8F8F8"/>
        </w:rPr>
        <w:t xml:space="preserve"> </w:t>
      </w:r>
      <w:r>
        <w:rPr>
          <w:i/>
          <w:sz w:val="26"/>
          <w:shd w:val="clear" w:color="auto" w:fill="F8F8F8"/>
        </w:rPr>
        <w:t>dimanche</w:t>
      </w:r>
      <w:r>
        <w:rPr>
          <w:i/>
          <w:spacing w:val="-13"/>
          <w:sz w:val="26"/>
          <w:shd w:val="clear" w:color="auto" w:fill="F8F8F8"/>
        </w:rPr>
        <w:t xml:space="preserve"> </w:t>
      </w:r>
      <w:r>
        <w:rPr>
          <w:i/>
          <w:sz w:val="26"/>
          <w:shd w:val="clear" w:color="auto" w:fill="F8F8F8"/>
        </w:rPr>
        <w:t>après-midi</w:t>
      </w:r>
      <w:r>
        <w:rPr>
          <w:i/>
          <w:spacing w:val="-13"/>
          <w:sz w:val="26"/>
          <w:shd w:val="clear" w:color="auto" w:fill="F8F8F8"/>
        </w:rPr>
        <w:t xml:space="preserve"> </w:t>
      </w:r>
      <w:r>
        <w:rPr>
          <w:i/>
          <w:sz w:val="26"/>
          <w:shd w:val="clear" w:color="auto" w:fill="F8F8F8"/>
        </w:rPr>
        <w:t>à</w:t>
      </w:r>
      <w:r>
        <w:rPr>
          <w:i/>
          <w:spacing w:val="-13"/>
          <w:sz w:val="26"/>
          <w:shd w:val="clear" w:color="auto" w:fill="F8F8F8"/>
        </w:rPr>
        <w:t xml:space="preserve"> </w:t>
      </w:r>
      <w:r>
        <w:rPr>
          <w:i/>
          <w:sz w:val="26"/>
          <w:shd w:val="clear" w:color="auto" w:fill="F8F8F8"/>
        </w:rPr>
        <w:t>l'Île</w:t>
      </w:r>
      <w:r>
        <w:rPr>
          <w:i/>
          <w:spacing w:val="-12"/>
          <w:sz w:val="26"/>
          <w:shd w:val="clear" w:color="auto" w:fill="F8F8F8"/>
        </w:rPr>
        <w:t xml:space="preserve"> </w:t>
      </w:r>
      <w:r>
        <w:rPr>
          <w:i/>
          <w:sz w:val="26"/>
          <w:shd w:val="clear" w:color="auto" w:fill="F8F8F8"/>
        </w:rPr>
        <w:t>de</w:t>
      </w:r>
      <w:r>
        <w:rPr>
          <w:i/>
          <w:spacing w:val="-13"/>
          <w:sz w:val="26"/>
          <w:shd w:val="clear" w:color="auto" w:fill="F8F8F8"/>
        </w:rPr>
        <w:t xml:space="preserve"> </w:t>
      </w:r>
      <w:r>
        <w:rPr>
          <w:i/>
          <w:sz w:val="26"/>
          <w:shd w:val="clear" w:color="auto" w:fill="F8F8F8"/>
        </w:rPr>
        <w:t>la</w:t>
      </w:r>
      <w:r>
        <w:rPr>
          <w:i/>
          <w:sz w:val="26"/>
        </w:rPr>
        <w:t xml:space="preserve"> </w:t>
      </w:r>
      <w:r>
        <w:rPr>
          <w:i/>
          <w:sz w:val="26"/>
          <w:shd w:val="clear" w:color="auto" w:fill="F8F8F8"/>
        </w:rPr>
        <w:t>Grande Jatte, Une baignade à Asnières</w:t>
      </w:r>
      <w:r>
        <w:rPr>
          <w:i/>
          <w:spacing w:val="-12"/>
          <w:sz w:val="26"/>
          <w:shd w:val="clear" w:color="auto" w:fill="F8F8F8"/>
        </w:rPr>
        <w:t xml:space="preserve"> </w:t>
      </w:r>
      <w:r>
        <w:rPr>
          <w:rFonts w:ascii="Arial" w:hAnsi="Arial"/>
          <w:i/>
          <w:sz w:val="26"/>
          <w:shd w:val="clear" w:color="auto" w:fill="F8F8F8"/>
        </w:rPr>
        <w:t>…</w:t>
      </w:r>
    </w:p>
    <w:p w14:paraId="2B0B44F5" w14:textId="77777777" w:rsidR="009350C4" w:rsidRDefault="009350C4">
      <w:pPr>
        <w:pStyle w:val="Corpsdetexte"/>
        <w:rPr>
          <w:rFonts w:ascii="Arial"/>
          <w:i/>
          <w:sz w:val="20"/>
        </w:rPr>
      </w:pPr>
    </w:p>
    <w:p w14:paraId="6A6130D6" w14:textId="77777777" w:rsidR="009350C4" w:rsidRDefault="009350C4">
      <w:pPr>
        <w:pStyle w:val="Corpsdetexte"/>
        <w:rPr>
          <w:rFonts w:ascii="Arial"/>
          <w:i/>
          <w:sz w:val="20"/>
        </w:rPr>
      </w:pPr>
    </w:p>
    <w:p w14:paraId="2D9B66AC" w14:textId="77777777" w:rsidR="009350C4" w:rsidRDefault="009350C4">
      <w:pPr>
        <w:pStyle w:val="Corpsdetexte"/>
        <w:spacing w:before="1"/>
        <w:rPr>
          <w:rFonts w:ascii="Arial"/>
          <w:i/>
        </w:rPr>
      </w:pPr>
    </w:p>
    <w:p w14:paraId="3DBEA1A9" w14:textId="77777777" w:rsidR="009350C4" w:rsidRDefault="00324884">
      <w:pPr>
        <w:pStyle w:val="Titre1"/>
        <w:spacing w:before="27"/>
        <w:rPr>
          <w:rFonts w:ascii="Carlito" w:hAnsi="Carlito"/>
        </w:rPr>
      </w:pPr>
      <w:r>
        <w:rPr>
          <w:rFonts w:ascii="Carlito" w:hAnsi="Carlito"/>
          <w:u w:val="thick"/>
        </w:rPr>
        <w:t xml:space="preserve">Réaliser une </w:t>
      </w:r>
      <w:r>
        <w:rPr>
          <w:rFonts w:ascii="Trebuchet MS" w:hAnsi="Trebuchet MS"/>
          <w:u w:val="thick"/>
        </w:rPr>
        <w:t xml:space="preserve">œuvre </w:t>
      </w:r>
      <w:r>
        <w:rPr>
          <w:rFonts w:ascii="Carlito" w:hAnsi="Carlito"/>
          <w:u w:val="thick"/>
        </w:rPr>
        <w:t>à la manière de Georges</w:t>
      </w:r>
      <w:r>
        <w:rPr>
          <w:rFonts w:ascii="Carlito" w:hAnsi="Carlito"/>
          <w:spacing w:val="-52"/>
          <w:u w:val="thick"/>
        </w:rPr>
        <w:t xml:space="preserve"> </w:t>
      </w:r>
      <w:r>
        <w:rPr>
          <w:rFonts w:ascii="Carlito" w:hAnsi="Carlito"/>
          <w:u w:val="thick"/>
        </w:rPr>
        <w:t>Seurat.</w:t>
      </w:r>
    </w:p>
    <w:p w14:paraId="554CADAE" w14:textId="77777777" w:rsidR="009350C4" w:rsidRDefault="009350C4">
      <w:pPr>
        <w:pStyle w:val="Corpsdetexte"/>
        <w:rPr>
          <w:b/>
          <w:sz w:val="20"/>
        </w:rPr>
      </w:pPr>
    </w:p>
    <w:p w14:paraId="79AFCB84" w14:textId="77777777" w:rsidR="009350C4" w:rsidRDefault="009350C4">
      <w:pPr>
        <w:pStyle w:val="Corpsdetexte"/>
        <w:spacing w:before="4" w:after="1"/>
        <w:rPr>
          <w:b/>
          <w:sz w:val="13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3"/>
        <w:gridCol w:w="5253"/>
      </w:tblGrid>
      <w:tr w:rsidR="009350C4" w14:paraId="52D30087" w14:textId="77777777">
        <w:trPr>
          <w:trHeight w:val="340"/>
        </w:trPr>
        <w:tc>
          <w:tcPr>
            <w:tcW w:w="5253" w:type="dxa"/>
          </w:tcPr>
          <w:p w14:paraId="681F88F4" w14:textId="77777777" w:rsidR="009350C4" w:rsidRDefault="00324884">
            <w:pPr>
              <w:pStyle w:val="TableParagraph"/>
              <w:spacing w:line="320" w:lineRule="exact"/>
              <w:ind w:left="1651"/>
              <w:rPr>
                <w:b/>
                <w:sz w:val="28"/>
              </w:rPr>
            </w:pPr>
            <w:r>
              <w:rPr>
                <w:b/>
                <w:sz w:val="28"/>
              </w:rPr>
              <w:t>Liste du matériel</w:t>
            </w:r>
          </w:p>
        </w:tc>
        <w:tc>
          <w:tcPr>
            <w:tcW w:w="5253" w:type="dxa"/>
          </w:tcPr>
          <w:p w14:paraId="1CD5D82D" w14:textId="77777777" w:rsidR="009350C4" w:rsidRDefault="00324884">
            <w:pPr>
              <w:pStyle w:val="TableParagraph"/>
              <w:spacing w:line="320" w:lineRule="exact"/>
              <w:ind w:left="1365"/>
              <w:rPr>
                <w:b/>
                <w:sz w:val="28"/>
              </w:rPr>
            </w:pPr>
            <w:r>
              <w:rPr>
                <w:b/>
                <w:sz w:val="28"/>
              </w:rPr>
              <w:t>Réalisation technique</w:t>
            </w:r>
          </w:p>
        </w:tc>
      </w:tr>
      <w:tr w:rsidR="009350C4" w14:paraId="46182CF1" w14:textId="77777777">
        <w:trPr>
          <w:trHeight w:val="4932"/>
        </w:trPr>
        <w:tc>
          <w:tcPr>
            <w:tcW w:w="5253" w:type="dxa"/>
            <w:tcBorders>
              <w:bottom w:val="single" w:sz="6" w:space="0" w:color="000000"/>
            </w:tcBorders>
          </w:tcPr>
          <w:p w14:paraId="03C80E24" w14:textId="77777777" w:rsidR="009350C4" w:rsidRDefault="009350C4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2CD33F6A" w14:textId="77777777" w:rsidR="009350C4" w:rsidRDefault="00324884">
            <w:pPr>
              <w:pStyle w:val="TableParagraph"/>
              <w:numPr>
                <w:ilvl w:val="0"/>
                <w:numId w:val="1"/>
              </w:numPr>
              <w:tabs>
                <w:tab w:val="left" w:pos="609"/>
                <w:tab w:val="left" w:pos="610"/>
              </w:tabs>
              <w:spacing w:before="1"/>
              <w:ind w:right="441"/>
              <w:rPr>
                <w:sz w:val="26"/>
              </w:rPr>
            </w:pPr>
            <w:r>
              <w:rPr>
                <w:sz w:val="26"/>
              </w:rPr>
              <w:t>Feuille canson blanche format A4 ou A5 selon la technique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choisie.</w:t>
            </w:r>
          </w:p>
          <w:p w14:paraId="3F349229" w14:textId="77777777" w:rsidR="009350C4" w:rsidRDefault="009350C4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5ED801C3" w14:textId="77777777" w:rsidR="009350C4" w:rsidRDefault="00324884">
            <w:pPr>
              <w:pStyle w:val="TableParagraph"/>
              <w:numPr>
                <w:ilvl w:val="0"/>
                <w:numId w:val="1"/>
              </w:numPr>
              <w:tabs>
                <w:tab w:val="left" w:pos="609"/>
                <w:tab w:val="left" w:pos="610"/>
              </w:tabs>
              <w:rPr>
                <w:sz w:val="26"/>
              </w:rPr>
            </w:pPr>
            <w:r>
              <w:rPr>
                <w:sz w:val="26"/>
              </w:rPr>
              <w:t>Crayon gris et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gomme.</w:t>
            </w:r>
          </w:p>
          <w:p w14:paraId="1FC89200" w14:textId="77777777" w:rsidR="009350C4" w:rsidRDefault="009350C4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6C95BCA6" w14:textId="77777777" w:rsidR="009350C4" w:rsidRDefault="00324884">
            <w:pPr>
              <w:pStyle w:val="TableParagraph"/>
              <w:numPr>
                <w:ilvl w:val="0"/>
                <w:numId w:val="1"/>
              </w:numPr>
              <w:tabs>
                <w:tab w:val="left" w:pos="609"/>
                <w:tab w:val="left" w:pos="610"/>
              </w:tabs>
              <w:ind w:right="505"/>
              <w:rPr>
                <w:sz w:val="26"/>
              </w:rPr>
            </w:pPr>
            <w:r>
              <w:rPr>
                <w:sz w:val="26"/>
              </w:rPr>
              <w:t>Feutres de couleur ou gouache selon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la technique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choisie.</w:t>
            </w:r>
          </w:p>
        </w:tc>
        <w:tc>
          <w:tcPr>
            <w:tcW w:w="5253" w:type="dxa"/>
            <w:tcBorders>
              <w:bottom w:val="single" w:sz="6" w:space="0" w:color="000000"/>
            </w:tcBorders>
          </w:tcPr>
          <w:p w14:paraId="4773246A" w14:textId="77777777" w:rsidR="009350C4" w:rsidRDefault="009350C4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2748D6F1" w14:textId="77777777" w:rsidR="009350C4" w:rsidRPr="009327FA" w:rsidRDefault="00324884">
            <w:pPr>
              <w:pStyle w:val="TableParagraph"/>
              <w:ind w:left="107" w:right="441"/>
              <w:rPr>
                <w:b/>
                <w:bCs/>
                <w:color w:val="FF0000"/>
                <w:sz w:val="26"/>
              </w:rPr>
            </w:pPr>
            <w:r w:rsidRPr="009327FA">
              <w:rPr>
                <w:b/>
                <w:bCs/>
                <w:w w:val="95"/>
                <w:sz w:val="26"/>
              </w:rPr>
              <w:t>1/</w:t>
            </w:r>
            <w:r w:rsidRPr="009327FA">
              <w:rPr>
                <w:b/>
                <w:bCs/>
                <w:spacing w:val="-11"/>
                <w:w w:val="95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FF0000"/>
                <w:w w:val="95"/>
                <w:sz w:val="26"/>
              </w:rPr>
              <w:t>Réaliser</w:t>
            </w:r>
            <w:r w:rsidRPr="009327FA">
              <w:rPr>
                <w:rFonts w:ascii="Trebuchet MS" w:hAnsi="Trebuchet MS"/>
                <w:b/>
                <w:bCs/>
                <w:color w:val="FF0000"/>
                <w:spacing w:val="-30"/>
                <w:w w:val="95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FF0000"/>
                <w:w w:val="95"/>
                <w:sz w:val="26"/>
              </w:rPr>
              <w:t>son</w:t>
            </w:r>
            <w:r w:rsidRPr="009327FA">
              <w:rPr>
                <w:rFonts w:ascii="Trebuchet MS" w:hAnsi="Trebuchet MS"/>
                <w:b/>
                <w:bCs/>
                <w:color w:val="FF0000"/>
                <w:spacing w:val="-29"/>
                <w:w w:val="95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FF0000"/>
                <w:w w:val="95"/>
                <w:sz w:val="26"/>
              </w:rPr>
              <w:t>œuvre</w:t>
            </w:r>
            <w:r w:rsidRPr="009327FA">
              <w:rPr>
                <w:rFonts w:ascii="Trebuchet MS" w:hAnsi="Trebuchet MS"/>
                <w:b/>
                <w:bCs/>
                <w:color w:val="FF0000"/>
                <w:spacing w:val="-27"/>
                <w:w w:val="95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FF0000"/>
                <w:w w:val="95"/>
                <w:sz w:val="26"/>
              </w:rPr>
              <w:t>au</w:t>
            </w:r>
            <w:r w:rsidRPr="009327FA">
              <w:rPr>
                <w:rFonts w:ascii="Trebuchet MS" w:hAnsi="Trebuchet MS"/>
                <w:b/>
                <w:bCs/>
                <w:color w:val="FF0000"/>
                <w:spacing w:val="-29"/>
                <w:w w:val="95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FF0000"/>
                <w:w w:val="95"/>
                <w:sz w:val="26"/>
              </w:rPr>
              <w:t>crayon</w:t>
            </w:r>
            <w:r w:rsidRPr="009327FA">
              <w:rPr>
                <w:rFonts w:ascii="Trebuchet MS" w:hAnsi="Trebuchet MS"/>
                <w:b/>
                <w:bCs/>
                <w:color w:val="FF0000"/>
                <w:spacing w:val="-30"/>
                <w:w w:val="95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FF0000"/>
                <w:w w:val="95"/>
                <w:sz w:val="26"/>
              </w:rPr>
              <w:t>gris</w:t>
            </w:r>
            <w:r w:rsidRPr="009327FA">
              <w:rPr>
                <w:rFonts w:ascii="Trebuchet MS" w:hAnsi="Trebuchet MS"/>
                <w:b/>
                <w:bCs/>
                <w:color w:val="FF0000"/>
                <w:spacing w:val="-30"/>
                <w:w w:val="95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FF0000"/>
                <w:w w:val="95"/>
                <w:sz w:val="26"/>
              </w:rPr>
              <w:t>sur</w:t>
            </w:r>
            <w:r w:rsidRPr="009327FA">
              <w:rPr>
                <w:rFonts w:ascii="Trebuchet MS" w:hAnsi="Trebuchet MS"/>
                <w:b/>
                <w:bCs/>
                <w:color w:val="FF0000"/>
                <w:spacing w:val="-30"/>
                <w:w w:val="95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FF0000"/>
                <w:w w:val="95"/>
                <w:sz w:val="26"/>
              </w:rPr>
              <w:t xml:space="preserve">une </w:t>
            </w:r>
            <w:r w:rsidRPr="009327FA">
              <w:rPr>
                <w:b/>
                <w:bCs/>
                <w:color w:val="FF0000"/>
                <w:sz w:val="26"/>
              </w:rPr>
              <w:t>feuille canson</w:t>
            </w:r>
            <w:r w:rsidRPr="009327FA">
              <w:rPr>
                <w:b/>
                <w:bCs/>
                <w:color w:val="FF0000"/>
                <w:spacing w:val="-2"/>
                <w:sz w:val="26"/>
              </w:rPr>
              <w:t xml:space="preserve"> </w:t>
            </w:r>
            <w:r w:rsidRPr="009327FA">
              <w:rPr>
                <w:b/>
                <w:bCs/>
                <w:color w:val="FF0000"/>
                <w:sz w:val="26"/>
              </w:rPr>
              <w:t>blanche.</w:t>
            </w:r>
          </w:p>
          <w:p w14:paraId="306AACA0" w14:textId="77777777" w:rsidR="009350C4" w:rsidRPr="009327FA" w:rsidRDefault="00324884">
            <w:pPr>
              <w:pStyle w:val="TableParagraph"/>
              <w:ind w:left="107" w:right="197"/>
              <w:rPr>
                <w:color w:val="002060"/>
                <w:sz w:val="26"/>
              </w:rPr>
            </w:pPr>
            <w:r w:rsidRPr="009327FA">
              <w:rPr>
                <w:color w:val="002060"/>
                <w:sz w:val="26"/>
              </w:rPr>
              <w:t>Choisir un format A5 si on utilise des feutres (se sera moins long et évitera la lassitude) ou A4 si utilisation de la gouache.</w:t>
            </w:r>
          </w:p>
          <w:p w14:paraId="076D3E23" w14:textId="77777777" w:rsidR="009350C4" w:rsidRDefault="009350C4">
            <w:pPr>
              <w:pStyle w:val="TableParagraph"/>
              <w:rPr>
                <w:b/>
                <w:sz w:val="24"/>
              </w:rPr>
            </w:pPr>
          </w:p>
          <w:p w14:paraId="04F56730" w14:textId="77777777" w:rsidR="009350C4" w:rsidRPr="009327FA" w:rsidRDefault="00324884">
            <w:pPr>
              <w:pStyle w:val="TableParagraph"/>
              <w:ind w:left="107" w:right="197"/>
              <w:rPr>
                <w:color w:val="C00000"/>
                <w:sz w:val="26"/>
              </w:rPr>
            </w:pPr>
            <w:r w:rsidRPr="009327FA">
              <w:rPr>
                <w:color w:val="C00000"/>
                <w:w w:val="95"/>
                <w:sz w:val="26"/>
              </w:rPr>
              <w:t>2</w:t>
            </w:r>
            <w:r w:rsidRPr="009327FA">
              <w:rPr>
                <w:b/>
                <w:bCs/>
                <w:color w:val="C00000"/>
                <w:w w:val="95"/>
                <w:sz w:val="26"/>
              </w:rPr>
              <w:t>/</w:t>
            </w:r>
            <w:r w:rsidRPr="009327FA">
              <w:rPr>
                <w:b/>
                <w:bCs/>
                <w:color w:val="C00000"/>
                <w:spacing w:val="-24"/>
                <w:w w:val="95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C00000"/>
                <w:w w:val="95"/>
                <w:sz w:val="26"/>
              </w:rPr>
              <w:t>Colorier</w:t>
            </w:r>
            <w:r w:rsidRPr="009327FA">
              <w:rPr>
                <w:rFonts w:ascii="Trebuchet MS" w:hAnsi="Trebuchet MS"/>
                <w:b/>
                <w:bCs/>
                <w:color w:val="C00000"/>
                <w:spacing w:val="-42"/>
                <w:w w:val="95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C00000"/>
                <w:w w:val="95"/>
                <w:sz w:val="26"/>
              </w:rPr>
              <w:t>le</w:t>
            </w:r>
            <w:r w:rsidRPr="009327FA">
              <w:rPr>
                <w:rFonts w:ascii="Trebuchet MS" w:hAnsi="Trebuchet MS"/>
                <w:b/>
                <w:bCs/>
                <w:color w:val="C00000"/>
                <w:spacing w:val="-42"/>
                <w:w w:val="95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C00000"/>
                <w:w w:val="95"/>
                <w:sz w:val="26"/>
              </w:rPr>
              <w:t>dessin</w:t>
            </w:r>
            <w:r w:rsidRPr="009327FA">
              <w:rPr>
                <w:rFonts w:ascii="Trebuchet MS" w:hAnsi="Trebuchet MS"/>
                <w:b/>
                <w:bCs/>
                <w:color w:val="C00000"/>
                <w:spacing w:val="-42"/>
                <w:w w:val="95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C00000"/>
                <w:w w:val="95"/>
                <w:sz w:val="26"/>
              </w:rPr>
              <w:t>à</w:t>
            </w:r>
            <w:r w:rsidRPr="009327FA">
              <w:rPr>
                <w:rFonts w:ascii="Trebuchet MS" w:hAnsi="Trebuchet MS"/>
                <w:b/>
                <w:bCs/>
                <w:color w:val="C00000"/>
                <w:spacing w:val="-41"/>
                <w:w w:val="95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C00000"/>
                <w:w w:val="95"/>
                <w:sz w:val="26"/>
              </w:rPr>
              <w:t>l’aide</w:t>
            </w:r>
            <w:r w:rsidRPr="009327FA">
              <w:rPr>
                <w:rFonts w:ascii="Trebuchet MS" w:hAnsi="Trebuchet MS"/>
                <w:b/>
                <w:bCs/>
                <w:color w:val="C00000"/>
                <w:spacing w:val="-42"/>
                <w:w w:val="95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C00000"/>
                <w:w w:val="95"/>
                <w:sz w:val="26"/>
              </w:rPr>
              <w:t>de</w:t>
            </w:r>
            <w:r w:rsidRPr="009327FA">
              <w:rPr>
                <w:rFonts w:ascii="Trebuchet MS" w:hAnsi="Trebuchet MS"/>
                <w:b/>
                <w:bCs/>
                <w:color w:val="C00000"/>
                <w:spacing w:val="-42"/>
                <w:w w:val="95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C00000"/>
                <w:w w:val="95"/>
                <w:sz w:val="26"/>
              </w:rPr>
              <w:t>petites</w:t>
            </w:r>
            <w:r w:rsidRPr="009327FA">
              <w:rPr>
                <w:rFonts w:ascii="Trebuchet MS" w:hAnsi="Trebuchet MS"/>
                <w:b/>
                <w:bCs/>
                <w:color w:val="C00000"/>
                <w:spacing w:val="-41"/>
                <w:w w:val="95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C00000"/>
                <w:w w:val="95"/>
                <w:sz w:val="26"/>
              </w:rPr>
              <w:t xml:space="preserve">touches </w:t>
            </w:r>
            <w:r w:rsidRPr="009327FA">
              <w:rPr>
                <w:b/>
                <w:bCs/>
                <w:color w:val="C00000"/>
                <w:sz w:val="26"/>
              </w:rPr>
              <w:t>de</w:t>
            </w:r>
            <w:r w:rsidRPr="009327FA">
              <w:rPr>
                <w:b/>
                <w:bCs/>
                <w:color w:val="C00000"/>
                <w:spacing w:val="-2"/>
                <w:sz w:val="26"/>
              </w:rPr>
              <w:t xml:space="preserve"> </w:t>
            </w:r>
            <w:r w:rsidRPr="009327FA">
              <w:rPr>
                <w:b/>
                <w:bCs/>
                <w:color w:val="C00000"/>
                <w:sz w:val="26"/>
              </w:rPr>
              <w:t>couleur.</w:t>
            </w:r>
          </w:p>
          <w:p w14:paraId="55843ED4" w14:textId="77777777" w:rsidR="009350C4" w:rsidRDefault="009350C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496BE88" w14:textId="60432E36" w:rsidR="009350C4" w:rsidRDefault="00324884" w:rsidP="009327FA">
            <w:pPr>
              <w:pStyle w:val="TableParagraph"/>
              <w:spacing w:line="242" w:lineRule="auto"/>
              <w:ind w:left="107" w:right="390"/>
              <w:rPr>
                <w:sz w:val="26"/>
              </w:rPr>
            </w:pPr>
            <w:r w:rsidRPr="009327FA">
              <w:rPr>
                <w:b/>
                <w:bCs/>
                <w:color w:val="4F6228" w:themeColor="accent3" w:themeShade="80"/>
                <w:sz w:val="26"/>
              </w:rPr>
              <w:t xml:space="preserve">Pour un meilleur résultat, il est </w:t>
            </w:r>
            <w:r w:rsidR="009327FA">
              <w:rPr>
                <w:b/>
                <w:bCs/>
                <w:color w:val="4F6228" w:themeColor="accent3" w:themeShade="80"/>
                <w:sz w:val="26"/>
              </w:rPr>
              <w:t>r</w:t>
            </w:r>
            <w:r w:rsidRPr="009327FA">
              <w:rPr>
                <w:b/>
                <w:bCs/>
                <w:color w:val="4F6228" w:themeColor="accent3" w:themeShade="80"/>
                <w:sz w:val="26"/>
              </w:rPr>
              <w:t xml:space="preserve">ecommandé 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sz w:val="26"/>
              </w:rPr>
              <w:t xml:space="preserve">d’utiliser 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sz w:val="26"/>
                <w:u w:val="single"/>
              </w:rPr>
              <w:t>des dégr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sz w:val="26"/>
                <w:u w:val="single"/>
              </w:rPr>
              <w:t>adés de couleur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sz w:val="26"/>
              </w:rPr>
              <w:t xml:space="preserve"> (Par</w:t>
            </w:r>
            <w:r w:rsidR="009327FA">
              <w:rPr>
                <w:rFonts w:ascii="Trebuchet MS" w:hAnsi="Trebuchet MS"/>
                <w:b/>
                <w:bCs/>
                <w:color w:val="4F6228" w:themeColor="accent3" w:themeShade="80"/>
                <w:sz w:val="26"/>
              </w:rPr>
              <w:t xml:space="preserve"> </w:t>
            </w:r>
            <w:r w:rsidRPr="009327FA">
              <w:rPr>
                <w:b/>
                <w:bCs/>
                <w:color w:val="4F6228" w:themeColor="accent3" w:themeShade="80"/>
                <w:w w:val="90"/>
                <w:sz w:val="26"/>
              </w:rPr>
              <w:t>e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w w:val="90"/>
                <w:sz w:val="26"/>
              </w:rPr>
              <w:t>xemple,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spacing w:val="-19"/>
                <w:w w:val="90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w w:val="90"/>
                <w:sz w:val="26"/>
              </w:rPr>
              <w:t>si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spacing w:val="-19"/>
                <w:w w:val="90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w w:val="90"/>
                <w:sz w:val="26"/>
              </w:rPr>
              <w:t>l’on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spacing w:val="-17"/>
                <w:w w:val="90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w w:val="90"/>
                <w:sz w:val="26"/>
              </w:rPr>
              <w:t>veut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spacing w:val="-18"/>
                <w:w w:val="90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w w:val="90"/>
                <w:sz w:val="26"/>
              </w:rPr>
              <w:t>colorier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spacing w:val="-18"/>
                <w:w w:val="90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w w:val="90"/>
                <w:sz w:val="26"/>
              </w:rPr>
              <w:t>la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spacing w:val="-18"/>
                <w:w w:val="90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w w:val="90"/>
                <w:sz w:val="26"/>
              </w:rPr>
              <w:t>mer,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spacing w:val="-18"/>
                <w:w w:val="90"/>
                <w:sz w:val="26"/>
              </w:rPr>
              <w:t xml:space="preserve"> </w:t>
            </w:r>
            <w:r w:rsidRPr="009327FA">
              <w:rPr>
                <w:rFonts w:ascii="Trebuchet MS" w:hAnsi="Trebuchet MS"/>
                <w:b/>
                <w:bCs/>
                <w:color w:val="4F6228" w:themeColor="accent3" w:themeShade="80"/>
                <w:w w:val="90"/>
                <w:sz w:val="26"/>
              </w:rPr>
              <w:t xml:space="preserve">privilégier </w:t>
            </w:r>
            <w:r w:rsidRPr="009327FA">
              <w:rPr>
                <w:b/>
                <w:bCs/>
                <w:color w:val="4F6228" w:themeColor="accent3" w:themeShade="80"/>
                <w:sz w:val="26"/>
              </w:rPr>
              <w:t>plusieurs touches de différents bleus</w:t>
            </w:r>
            <w:r w:rsidRPr="009327FA">
              <w:rPr>
                <w:b/>
                <w:bCs/>
                <w:color w:val="4F6228" w:themeColor="accent3" w:themeShade="80"/>
                <w:spacing w:val="-12"/>
                <w:sz w:val="26"/>
              </w:rPr>
              <w:t xml:space="preserve"> </w:t>
            </w:r>
            <w:r w:rsidRPr="009327FA">
              <w:rPr>
                <w:b/>
                <w:bCs/>
                <w:color w:val="4F6228" w:themeColor="accent3" w:themeShade="80"/>
                <w:sz w:val="26"/>
              </w:rPr>
              <w:t>...)</w:t>
            </w:r>
          </w:p>
        </w:tc>
      </w:tr>
    </w:tbl>
    <w:p w14:paraId="2880E29C" w14:textId="77777777" w:rsidR="009350C4" w:rsidRDefault="009350C4">
      <w:pPr>
        <w:pStyle w:val="Corpsdetexte"/>
        <w:spacing w:before="9"/>
        <w:rPr>
          <w:b/>
          <w:sz w:val="27"/>
        </w:rPr>
      </w:pPr>
    </w:p>
    <w:p w14:paraId="738231F7" w14:textId="5CDC0FDC" w:rsidR="009350C4" w:rsidRDefault="009350C4" w:rsidP="000E1C52">
      <w:pPr>
        <w:spacing w:before="56"/>
        <w:ind w:right="100"/>
      </w:pPr>
    </w:p>
    <w:p w14:paraId="64C3D2E1" w14:textId="77777777" w:rsidR="009350C4" w:rsidRDefault="009350C4">
      <w:pPr>
        <w:jc w:val="right"/>
        <w:sectPr w:rsidR="009350C4">
          <w:type w:val="continuous"/>
          <w:pgSz w:w="11910" w:h="16840"/>
          <w:pgMar w:top="1580" w:right="180" w:bottom="280" w:left="500" w:header="720" w:footer="720" w:gutter="0"/>
          <w:cols w:space="720"/>
        </w:sectPr>
      </w:pPr>
    </w:p>
    <w:p w14:paraId="477DEF35" w14:textId="77777777" w:rsidR="009350C4" w:rsidRDefault="00324884">
      <w:pPr>
        <w:pStyle w:val="Titre1"/>
        <w:spacing w:before="116"/>
        <w:ind w:left="108"/>
      </w:pPr>
      <w:r>
        <w:lastRenderedPageBreak/>
        <w:pict w14:anchorId="67466E75">
          <v:group id="_x0000_s1038" style="position:absolute;left:0;text-align:left;margin-left:59.3pt;margin-top:42.25pt;width:724.1pt;height:488.3pt;z-index:15729152;mso-position-horizontal-relative:page;mso-position-vertical-relative:page" coordorigin="1186,845" coordsize="14482,9766">
            <v:shape id="_x0000_s1040" type="#_x0000_t75" style="position:absolute;left:1185;top:844;width:14482;height:9766">
              <v:imagedata r:id="rId16" o:title=""/>
            </v:shape>
            <v:shape id="_x0000_s1039" type="#_x0000_t75" style="position:absolute;left:1444;top:1101;width:13964;height:9250">
              <v:imagedata r:id="rId17" o:title=""/>
            </v:shape>
            <w10:wrap anchorx="page" anchory="page"/>
          </v:group>
        </w:pict>
      </w:r>
      <w:r>
        <w:rPr>
          <w:shd w:val="clear" w:color="auto" w:fill="F8F8F8"/>
        </w:rPr>
        <w:t>Un dimanche après-midi à l'Île de la Grande Jatte – Georges Seurat 1884 - 1886</w:t>
      </w:r>
    </w:p>
    <w:p w14:paraId="454EAC8E" w14:textId="77777777" w:rsidR="009350C4" w:rsidRDefault="009350C4">
      <w:pPr>
        <w:sectPr w:rsidR="009350C4">
          <w:pgSz w:w="16840" w:h="11910" w:orient="landscape"/>
          <w:pgMar w:top="20" w:right="1480" w:bottom="280" w:left="1480" w:header="720" w:footer="720" w:gutter="0"/>
          <w:cols w:space="720"/>
        </w:sectPr>
      </w:pPr>
    </w:p>
    <w:p w14:paraId="763E976D" w14:textId="77777777" w:rsidR="009350C4" w:rsidRDefault="00324884">
      <w:pPr>
        <w:spacing w:before="116"/>
        <w:ind w:left="1677" w:right="1678"/>
        <w:jc w:val="center"/>
        <w:rPr>
          <w:rFonts w:ascii="Arial" w:hAnsi="Arial"/>
          <w:b/>
          <w:sz w:val="36"/>
        </w:rPr>
      </w:pPr>
      <w:r>
        <w:lastRenderedPageBreak/>
        <w:pict w14:anchorId="14085EB7">
          <v:group id="_x0000_s1035" style="position:absolute;left:0;text-align:left;margin-left:46.45pt;margin-top:53.05pt;width:749.55pt;height:534.5pt;z-index:15729664;mso-position-horizontal-relative:page;mso-position-vertical-relative:page" coordorigin="929,1061" coordsize="14991,10690">
            <v:shape id="_x0000_s1037" type="#_x0000_t75" style="position:absolute;left:928;top:1060;width:14991;height:10690">
              <v:imagedata r:id="rId18" o:title=""/>
            </v:shape>
            <v:shape id="_x0000_s1036" type="#_x0000_t75" style="position:absolute;left:1188;top:1320;width:14472;height:10172">
              <v:imagedata r:id="rId19" o:title=""/>
            </v:shape>
            <w10:wrap anchorx="page" anchory="page"/>
          </v:group>
        </w:pict>
      </w:r>
      <w:r>
        <w:rPr>
          <w:rFonts w:ascii="Arial" w:hAnsi="Arial"/>
          <w:b/>
          <w:sz w:val="36"/>
          <w:shd w:val="clear" w:color="auto" w:fill="F8F8F8"/>
        </w:rPr>
        <w:t>La Seine à la grande Jatte - Printemps – Georges Seurat 1888</w:t>
      </w:r>
    </w:p>
    <w:p w14:paraId="5A443A9D" w14:textId="77777777" w:rsidR="009350C4" w:rsidRDefault="009350C4">
      <w:pPr>
        <w:jc w:val="center"/>
        <w:rPr>
          <w:rFonts w:ascii="Arial" w:hAnsi="Arial"/>
          <w:sz w:val="36"/>
        </w:rPr>
        <w:sectPr w:rsidR="009350C4">
          <w:pgSz w:w="16840" w:h="11910" w:orient="landscape"/>
          <w:pgMar w:top="20" w:right="1480" w:bottom="0" w:left="1480" w:header="720" w:footer="720" w:gutter="0"/>
          <w:cols w:space="720"/>
        </w:sectPr>
      </w:pPr>
    </w:p>
    <w:p w14:paraId="0689895B" w14:textId="77777777" w:rsidR="009350C4" w:rsidRDefault="00324884">
      <w:pPr>
        <w:spacing w:before="114"/>
        <w:ind w:left="956" w:right="956"/>
        <w:jc w:val="center"/>
        <w:rPr>
          <w:rFonts w:ascii="Arial" w:hAnsi="Arial"/>
          <w:b/>
          <w:sz w:val="36"/>
        </w:rPr>
      </w:pPr>
      <w:r>
        <w:lastRenderedPageBreak/>
        <w:pict w14:anchorId="20264EA6">
          <v:group id="_x0000_s1032" style="position:absolute;left:0;text-align:left;margin-left:70.9pt;margin-top:45.1pt;width:453.15pt;height:745.95pt;z-index:15730176;mso-position-horizontal-relative:page;mso-position-vertical-relative:page" coordorigin="1418,902" coordsize="9063,14919">
            <v:shape id="_x0000_s1034" type="#_x0000_t75" style="position:absolute;left:1418;top:902;width:9063;height:14919">
              <v:imagedata r:id="rId20" o:title=""/>
            </v:shape>
            <v:shape id="_x0000_s1033" type="#_x0000_t75" style="position:absolute;left:1677;top:1161;width:8544;height:14400">
              <v:imagedata r:id="rId21" o:title=""/>
            </v:shape>
            <w10:wrap anchorx="page" anchory="page"/>
          </v:group>
        </w:pict>
      </w:r>
      <w:r>
        <w:rPr>
          <w:rFonts w:ascii="Arial" w:hAnsi="Arial"/>
          <w:b/>
          <w:w w:val="105"/>
          <w:sz w:val="36"/>
          <w:shd w:val="clear" w:color="auto" w:fill="F8F8F8"/>
        </w:rPr>
        <w:t>La Tour Eiffel – Georges Seurat 1889</w:t>
      </w:r>
    </w:p>
    <w:p w14:paraId="6567263F" w14:textId="77777777" w:rsidR="009350C4" w:rsidRDefault="009350C4">
      <w:pPr>
        <w:jc w:val="center"/>
        <w:rPr>
          <w:rFonts w:ascii="Arial" w:hAnsi="Arial"/>
          <w:sz w:val="36"/>
        </w:rPr>
        <w:sectPr w:rsidR="009350C4">
          <w:pgSz w:w="11910" w:h="16840"/>
          <w:pgMar w:top="240" w:right="1680" w:bottom="280" w:left="1680" w:header="720" w:footer="720" w:gutter="0"/>
          <w:cols w:space="720"/>
        </w:sectPr>
      </w:pPr>
    </w:p>
    <w:p w14:paraId="413335F3" w14:textId="77777777" w:rsidR="009350C4" w:rsidRDefault="00324884">
      <w:pPr>
        <w:spacing w:before="104"/>
        <w:ind w:left="3268" w:right="3268"/>
        <w:jc w:val="center"/>
        <w:rPr>
          <w:rFonts w:ascii="Arial" w:hAnsi="Arial"/>
          <w:b/>
          <w:sz w:val="36"/>
        </w:rPr>
      </w:pPr>
      <w:r>
        <w:lastRenderedPageBreak/>
        <w:pict w14:anchorId="78A40AAC">
          <v:group id="_x0000_s1029" style="position:absolute;left:0;text-align:left;margin-left:59.3pt;margin-top:44.9pt;width:722.65pt;height:502.95pt;z-index:15730688;mso-position-horizontal-relative:page;mso-position-vertical-relative:page" coordorigin="1186,898" coordsize="14453,10059">
            <v:shape id="_x0000_s1031" type="#_x0000_t75" style="position:absolute;left:1185;top:897;width:14453;height:10059">
              <v:imagedata r:id="rId22" o:title=""/>
            </v:shape>
            <v:shape id="_x0000_s1030" type="#_x0000_t75" style="position:absolute;left:1444;top:1156;width:13935;height:9540">
              <v:imagedata r:id="rId23" o:title=""/>
            </v:shape>
            <w10:wrap anchorx="page" anchory="page"/>
          </v:group>
        </w:pict>
      </w:r>
      <w:r>
        <w:rPr>
          <w:rFonts w:ascii="Arial" w:hAnsi="Arial"/>
          <w:b/>
          <w:sz w:val="36"/>
          <w:shd w:val="clear" w:color="auto" w:fill="F8F8F8"/>
        </w:rPr>
        <w:t>La calanque – Paul Signac 1906</w:t>
      </w:r>
    </w:p>
    <w:p w14:paraId="64A976CE" w14:textId="77777777" w:rsidR="009350C4" w:rsidRDefault="009350C4">
      <w:pPr>
        <w:jc w:val="center"/>
        <w:rPr>
          <w:rFonts w:ascii="Arial" w:hAnsi="Arial"/>
          <w:sz w:val="36"/>
        </w:rPr>
        <w:sectPr w:rsidR="009350C4">
          <w:pgSz w:w="16840" w:h="11910" w:orient="landscape"/>
          <w:pgMar w:top="260" w:right="2420" w:bottom="280" w:left="2420" w:header="720" w:footer="720" w:gutter="0"/>
          <w:cols w:space="720"/>
        </w:sectPr>
      </w:pPr>
    </w:p>
    <w:p w14:paraId="543F9A45" w14:textId="77777777" w:rsidR="009350C4" w:rsidRDefault="00324884">
      <w:pPr>
        <w:spacing w:before="104"/>
        <w:ind w:left="1014"/>
        <w:rPr>
          <w:rFonts w:ascii="Arial" w:hAnsi="Arial"/>
          <w:b/>
          <w:sz w:val="36"/>
        </w:rPr>
      </w:pPr>
      <w:r>
        <w:lastRenderedPageBreak/>
        <w:pict w14:anchorId="483A568E">
          <v:group id="_x0000_s1026" style="position:absolute;left:0;text-align:left;margin-left:102.7pt;margin-top:60.25pt;width:680.2pt;height:514.2pt;z-index:15731200;mso-position-horizontal-relative:page;mso-position-vertical-relative:page" coordorigin="2054,1205" coordsize="13604,10284">
            <v:shape id="_x0000_s1028" type="#_x0000_t75" style="position:absolute;left:2054;top:1204;width:13604;height:10284">
              <v:imagedata r:id="rId24" o:title=""/>
            </v:shape>
            <v:shape id="_x0000_s1027" type="#_x0000_t75" style="position:absolute;left:2313;top:1464;width:13085;height:9766">
              <v:imagedata r:id="rId25" o:title=""/>
            </v:shape>
            <w10:wrap anchorx="page" anchory="page"/>
          </v:group>
        </w:pict>
      </w:r>
      <w:r>
        <w:rPr>
          <w:rFonts w:ascii="Arial" w:hAnsi="Arial"/>
          <w:b/>
          <w:sz w:val="36"/>
          <w:shd w:val="clear" w:color="auto" w:fill="F8F8F8"/>
        </w:rPr>
        <w:t>Femmes au puits – Paul Signac 1892 – Détail des couleurs</w:t>
      </w:r>
    </w:p>
    <w:sectPr w:rsidR="009350C4">
      <w:pgSz w:w="16840" w:h="11910" w:orient="landscape"/>
      <w:pgMar w:top="26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7E1173"/>
    <w:multiLevelType w:val="hybridMultilevel"/>
    <w:tmpl w:val="1C5EB41E"/>
    <w:lvl w:ilvl="0" w:tplc="54A4AB32">
      <w:numFmt w:val="bullet"/>
      <w:lvlText w:val=""/>
      <w:lvlJc w:val="left"/>
      <w:pPr>
        <w:ind w:left="609" w:hanging="361"/>
      </w:pPr>
      <w:rPr>
        <w:rFonts w:ascii="Symbol" w:eastAsia="Symbol" w:hAnsi="Symbol" w:cs="Symbol" w:hint="default"/>
        <w:w w:val="99"/>
        <w:sz w:val="26"/>
        <w:szCs w:val="26"/>
        <w:lang w:val="fr-FR" w:eastAsia="en-US" w:bidi="ar-SA"/>
      </w:rPr>
    </w:lvl>
    <w:lvl w:ilvl="1" w:tplc="2A68335E">
      <w:numFmt w:val="bullet"/>
      <w:lvlText w:val="•"/>
      <w:lvlJc w:val="left"/>
      <w:pPr>
        <w:ind w:left="1064" w:hanging="361"/>
      </w:pPr>
      <w:rPr>
        <w:rFonts w:hint="default"/>
        <w:lang w:val="fr-FR" w:eastAsia="en-US" w:bidi="ar-SA"/>
      </w:rPr>
    </w:lvl>
    <w:lvl w:ilvl="2" w:tplc="0490859A">
      <w:numFmt w:val="bullet"/>
      <w:lvlText w:val="•"/>
      <w:lvlJc w:val="left"/>
      <w:pPr>
        <w:ind w:left="1528" w:hanging="361"/>
      </w:pPr>
      <w:rPr>
        <w:rFonts w:hint="default"/>
        <w:lang w:val="fr-FR" w:eastAsia="en-US" w:bidi="ar-SA"/>
      </w:rPr>
    </w:lvl>
    <w:lvl w:ilvl="3" w:tplc="E064F4E4">
      <w:numFmt w:val="bullet"/>
      <w:lvlText w:val="•"/>
      <w:lvlJc w:val="left"/>
      <w:pPr>
        <w:ind w:left="1992" w:hanging="361"/>
      </w:pPr>
      <w:rPr>
        <w:rFonts w:hint="default"/>
        <w:lang w:val="fr-FR" w:eastAsia="en-US" w:bidi="ar-SA"/>
      </w:rPr>
    </w:lvl>
    <w:lvl w:ilvl="4" w:tplc="85AEDD3E">
      <w:numFmt w:val="bullet"/>
      <w:lvlText w:val="•"/>
      <w:lvlJc w:val="left"/>
      <w:pPr>
        <w:ind w:left="2457" w:hanging="361"/>
      </w:pPr>
      <w:rPr>
        <w:rFonts w:hint="default"/>
        <w:lang w:val="fr-FR" w:eastAsia="en-US" w:bidi="ar-SA"/>
      </w:rPr>
    </w:lvl>
    <w:lvl w:ilvl="5" w:tplc="4C6646D2">
      <w:numFmt w:val="bullet"/>
      <w:lvlText w:val="•"/>
      <w:lvlJc w:val="left"/>
      <w:pPr>
        <w:ind w:left="2921" w:hanging="361"/>
      </w:pPr>
      <w:rPr>
        <w:rFonts w:hint="default"/>
        <w:lang w:val="fr-FR" w:eastAsia="en-US" w:bidi="ar-SA"/>
      </w:rPr>
    </w:lvl>
    <w:lvl w:ilvl="6" w:tplc="34FC01D6">
      <w:numFmt w:val="bullet"/>
      <w:lvlText w:val="•"/>
      <w:lvlJc w:val="left"/>
      <w:pPr>
        <w:ind w:left="3385" w:hanging="361"/>
      </w:pPr>
      <w:rPr>
        <w:rFonts w:hint="default"/>
        <w:lang w:val="fr-FR" w:eastAsia="en-US" w:bidi="ar-SA"/>
      </w:rPr>
    </w:lvl>
    <w:lvl w:ilvl="7" w:tplc="F0D26BCE">
      <w:numFmt w:val="bullet"/>
      <w:lvlText w:val="•"/>
      <w:lvlJc w:val="left"/>
      <w:pPr>
        <w:ind w:left="3850" w:hanging="361"/>
      </w:pPr>
      <w:rPr>
        <w:rFonts w:hint="default"/>
        <w:lang w:val="fr-FR" w:eastAsia="en-US" w:bidi="ar-SA"/>
      </w:rPr>
    </w:lvl>
    <w:lvl w:ilvl="8" w:tplc="1A76A78C">
      <w:numFmt w:val="bullet"/>
      <w:lvlText w:val="•"/>
      <w:lvlJc w:val="left"/>
      <w:pPr>
        <w:ind w:left="4314" w:hanging="361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50C4"/>
    <w:rsid w:val="000E1C52"/>
    <w:rsid w:val="00324884"/>
    <w:rsid w:val="009327FA"/>
    <w:rsid w:val="0093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4:docId w14:val="77BD7563"/>
  <w15:docId w15:val="{76E83A53-28A3-42AC-B614-AC63C16DE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fr-FR"/>
    </w:rPr>
  </w:style>
  <w:style w:type="paragraph" w:styleId="Titre1">
    <w:name w:val="heading 1"/>
    <w:basedOn w:val="Normal"/>
    <w:uiPriority w:val="9"/>
    <w:qFormat/>
    <w:pPr>
      <w:spacing w:before="104"/>
      <w:ind w:left="109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6"/>
      <w:szCs w:val="2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230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Thierry Bertrand</cp:lastModifiedBy>
  <cp:revision>4</cp:revision>
  <dcterms:created xsi:type="dcterms:W3CDTF">2020-05-17T11:17:00Z</dcterms:created>
  <dcterms:modified xsi:type="dcterms:W3CDTF">2020-05-17T11:26:00Z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2020-05-17T00:00:00Z</vt:filetime>
  </property>
</Properties>
</file>