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293A" w14:textId="3B08A870" w:rsidR="00947712" w:rsidRDefault="00E51413" w:rsidP="00E51413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sz w:val="28"/>
        </w:rPr>
      </w:pPr>
      <w:r w:rsidRPr="00E51413">
        <w:rPr>
          <w:b/>
          <w:bCs/>
          <w:color w:val="002060"/>
          <w:sz w:val="28"/>
        </w:rPr>
        <w:t xml:space="preserve">CONJUGAISON  </w:t>
      </w:r>
      <w:r>
        <w:rPr>
          <w:sz w:val="28"/>
        </w:rPr>
        <w:t xml:space="preserve">                             </w:t>
      </w:r>
      <w:r w:rsidR="00947712">
        <w:rPr>
          <w:sz w:val="28"/>
        </w:rPr>
        <w:t>– L’imparfait de l’indicatif</w:t>
      </w:r>
      <w:r>
        <w:rPr>
          <w:sz w:val="28"/>
        </w:rPr>
        <w:t>--</w:t>
      </w:r>
    </w:p>
    <w:p w14:paraId="45D25A2E" w14:textId="77777777" w:rsidR="00947712" w:rsidRDefault="00947712" w:rsidP="00947712">
      <w:pPr>
        <w:pStyle w:val="Paragraphedeliste"/>
        <w:rPr>
          <w:sz w:val="28"/>
        </w:rPr>
      </w:pPr>
    </w:p>
    <w:p w14:paraId="31DA74D2" w14:textId="77777777" w:rsidR="00947712" w:rsidRPr="00E51413" w:rsidRDefault="00947712" w:rsidP="00947712">
      <w:pPr>
        <w:pStyle w:val="Paragraphedeliste"/>
        <w:numPr>
          <w:ilvl w:val="0"/>
          <w:numId w:val="6"/>
        </w:numPr>
        <w:rPr>
          <w:b/>
          <w:bCs/>
          <w:color w:val="FF0000"/>
          <w:sz w:val="28"/>
        </w:rPr>
      </w:pPr>
      <w:r w:rsidRPr="00E51413">
        <w:rPr>
          <w:b/>
          <w:bCs/>
          <w:color w:val="FF0000"/>
          <w:sz w:val="28"/>
        </w:rPr>
        <w:t>L’emploi de l’imparfait de l’indicatif</w:t>
      </w:r>
    </w:p>
    <w:p w14:paraId="24C07B86" w14:textId="77777777" w:rsidR="00947712" w:rsidRDefault="00947712" w:rsidP="00947712">
      <w:pPr>
        <w:numPr>
          <w:ilvl w:val="0"/>
          <w:numId w:val="7"/>
        </w:numPr>
        <w:tabs>
          <w:tab w:val="left" w:pos="1080"/>
        </w:tabs>
        <w:suppressAutoHyphens/>
        <w:spacing w:after="0"/>
        <w:rPr>
          <w:sz w:val="28"/>
        </w:rPr>
      </w:pPr>
      <w:r>
        <w:rPr>
          <w:sz w:val="28"/>
        </w:rPr>
        <w:t>L’imparfait de l’indicatif est un temps du passé. Il exprime un fait ou une action qui a déjà eu lieu au moment où nous nous exprimons.</w:t>
      </w:r>
    </w:p>
    <w:p w14:paraId="074F985A" w14:textId="77777777" w:rsidR="00947712" w:rsidRDefault="00947712" w:rsidP="00947712">
      <w:pPr>
        <w:tabs>
          <w:tab w:val="left" w:pos="1080"/>
        </w:tabs>
        <w:suppressAutoHyphens/>
        <w:spacing w:after="0"/>
        <w:rPr>
          <w:sz w:val="28"/>
        </w:rPr>
      </w:pPr>
    </w:p>
    <w:p w14:paraId="139471EA" w14:textId="77777777" w:rsidR="00947712" w:rsidRDefault="00947712" w:rsidP="00947712">
      <w:pPr>
        <w:numPr>
          <w:ilvl w:val="0"/>
          <w:numId w:val="8"/>
        </w:numPr>
        <w:tabs>
          <w:tab w:val="left" w:pos="1080"/>
        </w:tabs>
        <w:suppressAutoHyphens/>
        <w:spacing w:after="0"/>
        <w:rPr>
          <w:sz w:val="28"/>
        </w:rPr>
      </w:pPr>
      <w:r>
        <w:rPr>
          <w:sz w:val="28"/>
        </w:rPr>
        <w:t>L’imparfait est souvent utilisé pour décrire une scène, un paysage…</w:t>
      </w:r>
    </w:p>
    <w:p w14:paraId="40E2E0D8" w14:textId="77777777" w:rsidR="00947712" w:rsidRDefault="00947712" w:rsidP="00947712">
      <w:pPr>
        <w:pStyle w:val="Corpsdetexte"/>
        <w:spacing w:line="276" w:lineRule="auto"/>
        <w:ind w:firstLine="708"/>
        <w:rPr>
          <w:rFonts w:ascii="Calibri" w:hAnsi="Calibri"/>
          <w:iCs w:val="0"/>
          <w:szCs w:val="22"/>
          <w:lang w:eastAsia="en-US"/>
        </w:rPr>
      </w:pPr>
      <w:r>
        <w:rPr>
          <w:rFonts w:asciiTheme="minorHAnsi" w:hAnsiTheme="minorHAnsi"/>
          <w:iCs w:val="0"/>
          <w:szCs w:val="22"/>
          <w:lang w:eastAsia="en-US"/>
        </w:rPr>
        <w:t xml:space="preserve">Ex : </w:t>
      </w:r>
      <w:r>
        <w:rPr>
          <w:rFonts w:ascii="Calibri" w:hAnsi="Calibri"/>
          <w:iCs w:val="0"/>
          <w:szCs w:val="22"/>
          <w:lang w:eastAsia="en-US"/>
        </w:rPr>
        <w:t>Le vent tournait et il y avait dans l'air comme une odeur de trahison.</w:t>
      </w:r>
    </w:p>
    <w:p w14:paraId="5AD89935" w14:textId="77777777" w:rsidR="00947712" w:rsidRDefault="00947712" w:rsidP="00947712">
      <w:pPr>
        <w:pStyle w:val="Corpsdetexte"/>
        <w:spacing w:line="360" w:lineRule="auto"/>
        <w:rPr>
          <w:rFonts w:ascii="Calibri" w:hAnsi="Calibri"/>
          <w:iCs w:val="0"/>
          <w:szCs w:val="22"/>
          <w:lang w:eastAsia="en-US"/>
        </w:rPr>
      </w:pPr>
    </w:p>
    <w:p w14:paraId="427A5ED2" w14:textId="77777777" w:rsidR="00947712" w:rsidRPr="00E51413" w:rsidRDefault="00947712" w:rsidP="00947712">
      <w:pPr>
        <w:pStyle w:val="Corpsdetexte"/>
        <w:numPr>
          <w:ilvl w:val="0"/>
          <w:numId w:val="6"/>
        </w:numPr>
        <w:spacing w:line="276" w:lineRule="auto"/>
        <w:rPr>
          <w:rFonts w:asciiTheme="minorHAnsi" w:hAnsiTheme="minorHAnsi"/>
          <w:b/>
          <w:bCs/>
          <w:i w:val="0"/>
          <w:iCs w:val="0"/>
          <w:color w:val="FF0000"/>
          <w:szCs w:val="22"/>
          <w:lang w:eastAsia="en-US"/>
        </w:rPr>
      </w:pPr>
      <w:r w:rsidRPr="00E51413">
        <w:rPr>
          <w:rFonts w:ascii="Calibri" w:hAnsi="Calibri"/>
          <w:b/>
          <w:bCs/>
          <w:i w:val="0"/>
          <w:iCs w:val="0"/>
          <w:color w:val="FF0000"/>
          <w:szCs w:val="22"/>
          <w:lang w:eastAsia="en-US"/>
        </w:rPr>
        <w:t>Conjugaison des verbes</w:t>
      </w:r>
      <w:r w:rsidRPr="00E51413">
        <w:rPr>
          <w:rFonts w:asciiTheme="minorHAnsi" w:hAnsiTheme="minorHAnsi"/>
          <w:b/>
          <w:bCs/>
          <w:i w:val="0"/>
          <w:iCs w:val="0"/>
          <w:color w:val="FF0000"/>
          <w:szCs w:val="22"/>
          <w:lang w:eastAsia="en-US"/>
        </w:rPr>
        <w:t xml:space="preserve"> à l’imparfait de l’indicatif.</w:t>
      </w:r>
    </w:p>
    <w:p w14:paraId="6B946C96" w14:textId="77777777" w:rsidR="00947712" w:rsidRDefault="00947712" w:rsidP="00947712">
      <w:pPr>
        <w:pStyle w:val="Corpsdetexte"/>
        <w:spacing w:line="276" w:lineRule="auto"/>
        <w:rPr>
          <w:rFonts w:asciiTheme="minorHAnsi" w:hAnsiTheme="minorHAnsi"/>
          <w:i w:val="0"/>
          <w:iCs w:val="0"/>
          <w:szCs w:val="22"/>
          <w:lang w:eastAsia="en-US"/>
        </w:rPr>
      </w:pPr>
      <w:r>
        <w:rPr>
          <w:rFonts w:asciiTheme="minorHAnsi" w:hAnsiTheme="minorHAnsi"/>
          <w:i w:val="0"/>
          <w:iCs w:val="0"/>
          <w:szCs w:val="22"/>
          <w:lang w:eastAsia="en-US"/>
        </w:rPr>
        <w:t>- A l’imparfait de l’indicatif, tous les verbes prennent les mêmes terminaisons.</w:t>
      </w:r>
    </w:p>
    <w:p w14:paraId="3816AF94" w14:textId="77777777" w:rsidR="00947712" w:rsidRPr="00E51413" w:rsidRDefault="00947712" w:rsidP="00947712">
      <w:pPr>
        <w:pStyle w:val="Corpsdetexte"/>
        <w:spacing w:line="276" w:lineRule="auto"/>
        <w:jc w:val="center"/>
        <w:rPr>
          <w:rFonts w:asciiTheme="minorHAnsi" w:hAnsiTheme="minorHAnsi"/>
          <w:b/>
          <w:i w:val="0"/>
          <w:iCs w:val="0"/>
          <w:color w:val="FF0000"/>
          <w:sz w:val="32"/>
          <w:szCs w:val="32"/>
          <w:lang w:eastAsia="en-US"/>
        </w:rPr>
      </w:pPr>
      <w:r w:rsidRPr="00E51413">
        <w:rPr>
          <w:rFonts w:asciiTheme="minorHAnsi" w:hAnsiTheme="minorHAnsi"/>
          <w:b/>
          <w:i w:val="0"/>
          <w:iCs w:val="0"/>
          <w:color w:val="FF0000"/>
          <w:sz w:val="32"/>
          <w:szCs w:val="32"/>
          <w:lang w:eastAsia="en-US"/>
        </w:rPr>
        <w:t xml:space="preserve">ais – ais – ait – ions – </w:t>
      </w:r>
      <w:proofErr w:type="spellStart"/>
      <w:r w:rsidRPr="00E51413">
        <w:rPr>
          <w:rFonts w:asciiTheme="minorHAnsi" w:hAnsiTheme="minorHAnsi"/>
          <w:b/>
          <w:i w:val="0"/>
          <w:iCs w:val="0"/>
          <w:color w:val="FF0000"/>
          <w:sz w:val="32"/>
          <w:szCs w:val="32"/>
          <w:lang w:eastAsia="en-US"/>
        </w:rPr>
        <w:t>iez</w:t>
      </w:r>
      <w:proofErr w:type="spellEnd"/>
      <w:r w:rsidRPr="00E51413">
        <w:rPr>
          <w:rFonts w:asciiTheme="minorHAnsi" w:hAnsiTheme="minorHAnsi"/>
          <w:b/>
          <w:i w:val="0"/>
          <w:iCs w:val="0"/>
          <w:color w:val="FF0000"/>
          <w:sz w:val="32"/>
          <w:szCs w:val="32"/>
          <w:lang w:eastAsia="en-US"/>
        </w:rPr>
        <w:t xml:space="preserve"> - aient</w:t>
      </w:r>
    </w:p>
    <w:p w14:paraId="595A889F" w14:textId="77777777" w:rsidR="00947712" w:rsidRDefault="00947712" w:rsidP="00947712">
      <w:pPr>
        <w:rPr>
          <w:sz w:val="28"/>
        </w:rPr>
      </w:pPr>
      <w:r>
        <w:rPr>
          <w:sz w:val="28"/>
        </w:rPr>
        <w:t>- Pour conjuguer les verbes du 2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groupe, on place, à toutes les personnes, </w:t>
      </w:r>
      <w:proofErr w:type="spellStart"/>
      <w:r>
        <w:rPr>
          <w:sz w:val="28"/>
        </w:rPr>
        <w:t>iss</w:t>
      </w:r>
      <w:proofErr w:type="spellEnd"/>
      <w:r>
        <w:rPr>
          <w:sz w:val="28"/>
        </w:rPr>
        <w:t xml:space="preserve"> entre le radical et la terminaison.</w:t>
      </w:r>
    </w:p>
    <w:tbl>
      <w:tblPr>
        <w:tblStyle w:val="Grilledutableau"/>
        <w:tblpPr w:leftFromText="141" w:rightFromText="141" w:vertAnchor="text" w:horzAnchor="margin" w:tblpXSpec="right" w:tblpY="602"/>
        <w:tblW w:w="0" w:type="auto"/>
        <w:tblLook w:val="04A0" w:firstRow="1" w:lastRow="0" w:firstColumn="1" w:lastColumn="0" w:noHBand="0" w:noVBand="1"/>
      </w:tblPr>
      <w:tblGrid>
        <w:gridCol w:w="2135"/>
        <w:gridCol w:w="2176"/>
      </w:tblGrid>
      <w:tr w:rsidR="00947712" w14:paraId="31F9FD2B" w14:textId="77777777" w:rsidTr="00947712">
        <w:trPr>
          <w:trHeight w:val="304"/>
        </w:trPr>
        <w:tc>
          <w:tcPr>
            <w:tcW w:w="2135" w:type="dxa"/>
          </w:tcPr>
          <w:p w14:paraId="01381D06" w14:textId="77777777" w:rsidR="00947712" w:rsidRDefault="0094771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Etre</w:t>
            </w:r>
            <w:proofErr w:type="spellEnd"/>
          </w:p>
          <w:p w14:paraId="60BE19D0" w14:textId="77777777" w:rsidR="00947712" w:rsidRDefault="00947712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</w:tcPr>
          <w:p w14:paraId="77F127F6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Avoir</w:t>
            </w:r>
          </w:p>
          <w:p w14:paraId="79970725" w14:textId="77777777" w:rsidR="00947712" w:rsidRDefault="00947712">
            <w:pPr>
              <w:jc w:val="center"/>
              <w:rPr>
                <w:sz w:val="24"/>
              </w:rPr>
            </w:pPr>
          </w:p>
        </w:tc>
      </w:tr>
      <w:tr w:rsidR="00947712" w14:paraId="24AB79C6" w14:textId="77777777" w:rsidTr="00947712">
        <w:trPr>
          <w:trHeight w:val="292"/>
        </w:trPr>
        <w:tc>
          <w:tcPr>
            <w:tcW w:w="2135" w:type="dxa"/>
            <w:hideMark/>
          </w:tcPr>
          <w:p w14:paraId="5E7235A8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J’étais</w:t>
            </w:r>
          </w:p>
        </w:tc>
        <w:tc>
          <w:tcPr>
            <w:tcW w:w="2176" w:type="dxa"/>
            <w:hideMark/>
          </w:tcPr>
          <w:p w14:paraId="5E816278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J’avais</w:t>
            </w:r>
          </w:p>
        </w:tc>
      </w:tr>
      <w:tr w:rsidR="00947712" w14:paraId="50355CC0" w14:textId="77777777" w:rsidTr="00947712">
        <w:trPr>
          <w:trHeight w:val="292"/>
        </w:trPr>
        <w:tc>
          <w:tcPr>
            <w:tcW w:w="2135" w:type="dxa"/>
            <w:hideMark/>
          </w:tcPr>
          <w:p w14:paraId="616B7526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Tu étais</w:t>
            </w:r>
          </w:p>
        </w:tc>
        <w:tc>
          <w:tcPr>
            <w:tcW w:w="2176" w:type="dxa"/>
            <w:hideMark/>
          </w:tcPr>
          <w:p w14:paraId="727A12EF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Tu avais</w:t>
            </w:r>
          </w:p>
        </w:tc>
      </w:tr>
      <w:tr w:rsidR="00947712" w14:paraId="1982832F" w14:textId="77777777" w:rsidTr="00947712">
        <w:trPr>
          <w:trHeight w:val="304"/>
        </w:trPr>
        <w:tc>
          <w:tcPr>
            <w:tcW w:w="2135" w:type="dxa"/>
            <w:hideMark/>
          </w:tcPr>
          <w:p w14:paraId="2A340A64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Il / elle était</w:t>
            </w:r>
          </w:p>
        </w:tc>
        <w:tc>
          <w:tcPr>
            <w:tcW w:w="2176" w:type="dxa"/>
            <w:hideMark/>
          </w:tcPr>
          <w:p w14:paraId="297F7399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Il / elle avait</w:t>
            </w:r>
          </w:p>
        </w:tc>
      </w:tr>
      <w:tr w:rsidR="00947712" w14:paraId="594B654B" w14:textId="77777777" w:rsidTr="00947712">
        <w:trPr>
          <w:trHeight w:val="292"/>
        </w:trPr>
        <w:tc>
          <w:tcPr>
            <w:tcW w:w="2135" w:type="dxa"/>
            <w:hideMark/>
          </w:tcPr>
          <w:p w14:paraId="3EEF6A4E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Nous étions</w:t>
            </w:r>
          </w:p>
        </w:tc>
        <w:tc>
          <w:tcPr>
            <w:tcW w:w="2176" w:type="dxa"/>
            <w:hideMark/>
          </w:tcPr>
          <w:p w14:paraId="01CE1013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Nous avions</w:t>
            </w:r>
          </w:p>
        </w:tc>
      </w:tr>
      <w:tr w:rsidR="00947712" w14:paraId="30B091EC" w14:textId="77777777" w:rsidTr="00947712">
        <w:trPr>
          <w:trHeight w:val="304"/>
        </w:trPr>
        <w:tc>
          <w:tcPr>
            <w:tcW w:w="2135" w:type="dxa"/>
            <w:hideMark/>
          </w:tcPr>
          <w:p w14:paraId="3C79D786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Vous étiez</w:t>
            </w:r>
          </w:p>
        </w:tc>
        <w:tc>
          <w:tcPr>
            <w:tcW w:w="2176" w:type="dxa"/>
            <w:hideMark/>
          </w:tcPr>
          <w:p w14:paraId="294E0207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Vous aviez</w:t>
            </w:r>
          </w:p>
        </w:tc>
      </w:tr>
      <w:tr w:rsidR="00947712" w14:paraId="132A7662" w14:textId="77777777" w:rsidTr="00947712">
        <w:trPr>
          <w:trHeight w:val="304"/>
        </w:trPr>
        <w:tc>
          <w:tcPr>
            <w:tcW w:w="2135" w:type="dxa"/>
            <w:hideMark/>
          </w:tcPr>
          <w:p w14:paraId="00DADA3D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Ils / elles étaient</w:t>
            </w:r>
          </w:p>
        </w:tc>
        <w:tc>
          <w:tcPr>
            <w:tcW w:w="2176" w:type="dxa"/>
            <w:hideMark/>
          </w:tcPr>
          <w:p w14:paraId="66F2FEEB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Ils / elles avaient</w:t>
            </w:r>
          </w:p>
        </w:tc>
      </w:tr>
    </w:tbl>
    <w:p w14:paraId="5F0C59F4" w14:textId="77777777" w:rsidR="00947712" w:rsidRDefault="00947712" w:rsidP="00947712">
      <w:pPr>
        <w:ind w:firstLine="708"/>
        <w:rPr>
          <w:i/>
          <w:sz w:val="28"/>
        </w:rPr>
      </w:pPr>
      <w:r>
        <w:rPr>
          <w:i/>
          <w:sz w:val="28"/>
        </w:rPr>
        <w:t>Ex : Je fin</w:t>
      </w:r>
      <w:r>
        <w:rPr>
          <w:b/>
          <w:i/>
          <w:sz w:val="28"/>
        </w:rPr>
        <w:t>iss</w:t>
      </w:r>
      <w:r>
        <w:rPr>
          <w:i/>
          <w:sz w:val="28"/>
        </w:rPr>
        <w:t>ais – vous fin</w:t>
      </w:r>
      <w:r>
        <w:rPr>
          <w:b/>
          <w:i/>
          <w:sz w:val="28"/>
        </w:rPr>
        <w:t>iss</w:t>
      </w:r>
      <w:r>
        <w:rPr>
          <w:i/>
          <w:sz w:val="28"/>
        </w:rPr>
        <w:t>iez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612"/>
        <w:gridCol w:w="1515"/>
        <w:gridCol w:w="1515"/>
      </w:tblGrid>
      <w:tr w:rsidR="00947712" w14:paraId="7F209106" w14:textId="77777777" w:rsidTr="00947712">
        <w:tc>
          <w:tcPr>
            <w:tcW w:w="1526" w:type="dxa"/>
          </w:tcPr>
          <w:p w14:paraId="77E3C300" w14:textId="77777777" w:rsidR="00947712" w:rsidRDefault="00947712">
            <w:pPr>
              <w:rPr>
                <w:i/>
                <w:sz w:val="24"/>
              </w:rPr>
            </w:pPr>
          </w:p>
        </w:tc>
        <w:tc>
          <w:tcPr>
            <w:tcW w:w="1612" w:type="dxa"/>
            <w:hideMark/>
          </w:tcPr>
          <w:p w14:paraId="77BCBD46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groupe</w:t>
            </w:r>
          </w:p>
          <w:p w14:paraId="1EB62463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chanter</w:t>
            </w:r>
          </w:p>
        </w:tc>
        <w:tc>
          <w:tcPr>
            <w:tcW w:w="1515" w:type="dxa"/>
            <w:hideMark/>
          </w:tcPr>
          <w:p w14:paraId="4C9EAA7A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groupe</w:t>
            </w:r>
          </w:p>
          <w:p w14:paraId="7DFEF337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finir</w:t>
            </w:r>
          </w:p>
        </w:tc>
        <w:tc>
          <w:tcPr>
            <w:tcW w:w="1515" w:type="dxa"/>
            <w:hideMark/>
          </w:tcPr>
          <w:p w14:paraId="38C59093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groupe</w:t>
            </w:r>
          </w:p>
          <w:p w14:paraId="0E481A2B" w14:textId="77777777" w:rsidR="00947712" w:rsidRDefault="009477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mordre</w:t>
            </w:r>
          </w:p>
        </w:tc>
      </w:tr>
      <w:tr w:rsidR="00947712" w14:paraId="246D5802" w14:textId="77777777" w:rsidTr="00947712">
        <w:tc>
          <w:tcPr>
            <w:tcW w:w="1526" w:type="dxa"/>
            <w:hideMark/>
          </w:tcPr>
          <w:p w14:paraId="1F68963B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Je, j’</w:t>
            </w:r>
          </w:p>
        </w:tc>
        <w:tc>
          <w:tcPr>
            <w:tcW w:w="1612" w:type="dxa"/>
            <w:hideMark/>
          </w:tcPr>
          <w:p w14:paraId="0A582370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chantais</w:t>
            </w:r>
          </w:p>
        </w:tc>
        <w:tc>
          <w:tcPr>
            <w:tcW w:w="1515" w:type="dxa"/>
            <w:hideMark/>
          </w:tcPr>
          <w:p w14:paraId="72543688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finissais</w:t>
            </w:r>
          </w:p>
        </w:tc>
        <w:tc>
          <w:tcPr>
            <w:tcW w:w="1515" w:type="dxa"/>
            <w:hideMark/>
          </w:tcPr>
          <w:p w14:paraId="23BCFE1D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mordais</w:t>
            </w:r>
          </w:p>
        </w:tc>
      </w:tr>
      <w:tr w:rsidR="00947712" w14:paraId="7FC9FE4B" w14:textId="77777777" w:rsidTr="00947712">
        <w:tc>
          <w:tcPr>
            <w:tcW w:w="1526" w:type="dxa"/>
            <w:hideMark/>
          </w:tcPr>
          <w:p w14:paraId="11D6046B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 xml:space="preserve"> Tu</w:t>
            </w:r>
          </w:p>
        </w:tc>
        <w:tc>
          <w:tcPr>
            <w:tcW w:w="1612" w:type="dxa"/>
            <w:hideMark/>
          </w:tcPr>
          <w:p w14:paraId="5A743F7B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chantais</w:t>
            </w:r>
          </w:p>
        </w:tc>
        <w:tc>
          <w:tcPr>
            <w:tcW w:w="1515" w:type="dxa"/>
            <w:hideMark/>
          </w:tcPr>
          <w:p w14:paraId="38B43DE1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finissais</w:t>
            </w:r>
          </w:p>
        </w:tc>
        <w:tc>
          <w:tcPr>
            <w:tcW w:w="1515" w:type="dxa"/>
            <w:hideMark/>
          </w:tcPr>
          <w:p w14:paraId="75B6C5AA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mordais</w:t>
            </w:r>
          </w:p>
        </w:tc>
      </w:tr>
      <w:tr w:rsidR="00947712" w14:paraId="3D26B2EF" w14:textId="77777777" w:rsidTr="00947712">
        <w:tc>
          <w:tcPr>
            <w:tcW w:w="1526" w:type="dxa"/>
            <w:hideMark/>
          </w:tcPr>
          <w:p w14:paraId="032D870D" w14:textId="77777777" w:rsidR="00947712" w:rsidRDefault="0094771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Il / elle/ on</w:t>
            </w:r>
          </w:p>
        </w:tc>
        <w:tc>
          <w:tcPr>
            <w:tcW w:w="1612" w:type="dxa"/>
            <w:hideMark/>
          </w:tcPr>
          <w:p w14:paraId="04A29E52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chantait</w:t>
            </w:r>
          </w:p>
        </w:tc>
        <w:tc>
          <w:tcPr>
            <w:tcW w:w="1515" w:type="dxa"/>
            <w:hideMark/>
          </w:tcPr>
          <w:p w14:paraId="6DA063CA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finissait</w:t>
            </w:r>
          </w:p>
        </w:tc>
        <w:tc>
          <w:tcPr>
            <w:tcW w:w="1515" w:type="dxa"/>
            <w:hideMark/>
          </w:tcPr>
          <w:p w14:paraId="3D212F77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mordait</w:t>
            </w:r>
          </w:p>
        </w:tc>
      </w:tr>
      <w:tr w:rsidR="00947712" w14:paraId="4A4E0C92" w14:textId="77777777" w:rsidTr="00947712">
        <w:tc>
          <w:tcPr>
            <w:tcW w:w="1526" w:type="dxa"/>
            <w:hideMark/>
          </w:tcPr>
          <w:p w14:paraId="10AB5857" w14:textId="77777777" w:rsidR="00947712" w:rsidRDefault="0094771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Nous</w:t>
            </w:r>
          </w:p>
        </w:tc>
        <w:tc>
          <w:tcPr>
            <w:tcW w:w="1612" w:type="dxa"/>
            <w:hideMark/>
          </w:tcPr>
          <w:p w14:paraId="1868A918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chantions</w:t>
            </w:r>
          </w:p>
        </w:tc>
        <w:tc>
          <w:tcPr>
            <w:tcW w:w="1515" w:type="dxa"/>
            <w:hideMark/>
          </w:tcPr>
          <w:p w14:paraId="022BCCFF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finissions</w:t>
            </w:r>
          </w:p>
        </w:tc>
        <w:tc>
          <w:tcPr>
            <w:tcW w:w="1515" w:type="dxa"/>
            <w:hideMark/>
          </w:tcPr>
          <w:p w14:paraId="65640CDB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mordions</w:t>
            </w:r>
          </w:p>
        </w:tc>
      </w:tr>
      <w:tr w:rsidR="00947712" w14:paraId="58CE0542" w14:textId="77777777" w:rsidTr="00947712">
        <w:tc>
          <w:tcPr>
            <w:tcW w:w="1526" w:type="dxa"/>
            <w:hideMark/>
          </w:tcPr>
          <w:p w14:paraId="2F4513CF" w14:textId="77777777" w:rsidR="00947712" w:rsidRDefault="0094771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Vous</w:t>
            </w:r>
          </w:p>
        </w:tc>
        <w:tc>
          <w:tcPr>
            <w:tcW w:w="1612" w:type="dxa"/>
            <w:hideMark/>
          </w:tcPr>
          <w:p w14:paraId="0815ACB7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chantiez</w:t>
            </w:r>
          </w:p>
        </w:tc>
        <w:tc>
          <w:tcPr>
            <w:tcW w:w="1515" w:type="dxa"/>
            <w:hideMark/>
          </w:tcPr>
          <w:p w14:paraId="428FAB04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finissiez</w:t>
            </w:r>
          </w:p>
        </w:tc>
        <w:tc>
          <w:tcPr>
            <w:tcW w:w="1515" w:type="dxa"/>
            <w:hideMark/>
          </w:tcPr>
          <w:p w14:paraId="1CA09DAF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mordiez</w:t>
            </w:r>
          </w:p>
        </w:tc>
      </w:tr>
      <w:tr w:rsidR="00947712" w14:paraId="47A7590C" w14:textId="77777777" w:rsidTr="00947712">
        <w:tc>
          <w:tcPr>
            <w:tcW w:w="1526" w:type="dxa"/>
            <w:hideMark/>
          </w:tcPr>
          <w:p w14:paraId="72ACA823" w14:textId="77777777" w:rsidR="00947712" w:rsidRDefault="0094771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Ils / elles</w:t>
            </w:r>
          </w:p>
        </w:tc>
        <w:tc>
          <w:tcPr>
            <w:tcW w:w="1612" w:type="dxa"/>
            <w:hideMark/>
          </w:tcPr>
          <w:p w14:paraId="64BB4DE2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chantaient</w:t>
            </w:r>
          </w:p>
        </w:tc>
        <w:tc>
          <w:tcPr>
            <w:tcW w:w="1515" w:type="dxa"/>
            <w:hideMark/>
          </w:tcPr>
          <w:p w14:paraId="00A7CB05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finissaient</w:t>
            </w:r>
          </w:p>
        </w:tc>
        <w:tc>
          <w:tcPr>
            <w:tcW w:w="1515" w:type="dxa"/>
            <w:hideMark/>
          </w:tcPr>
          <w:p w14:paraId="40243238" w14:textId="77777777" w:rsidR="00947712" w:rsidRDefault="00947712">
            <w:pPr>
              <w:rPr>
                <w:sz w:val="24"/>
              </w:rPr>
            </w:pPr>
            <w:r>
              <w:rPr>
                <w:sz w:val="24"/>
              </w:rPr>
              <w:t>mordaient</w:t>
            </w:r>
          </w:p>
        </w:tc>
      </w:tr>
    </w:tbl>
    <w:p w14:paraId="7A100A55" w14:textId="77777777" w:rsidR="00947712" w:rsidRDefault="00947712" w:rsidP="00947712">
      <w:pPr>
        <w:spacing w:after="0"/>
        <w:ind w:firstLine="708"/>
        <w:rPr>
          <w:i/>
          <w:sz w:val="28"/>
        </w:rPr>
      </w:pPr>
      <w:r>
        <w:rPr>
          <w:i/>
          <w:sz w:val="28"/>
        </w:rPr>
        <w:t xml:space="preserve"> </w:t>
      </w:r>
    </w:p>
    <w:p w14:paraId="54694B13" w14:textId="77777777" w:rsidR="00947712" w:rsidRDefault="00947712" w:rsidP="0094771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ATTENTION ! </w:t>
      </w:r>
    </w:p>
    <w:p w14:paraId="6671FCD4" w14:textId="77777777" w:rsidR="00947712" w:rsidRDefault="00947712" w:rsidP="00947712">
      <w:pPr>
        <w:spacing w:after="0"/>
        <w:rPr>
          <w:b/>
          <w:sz w:val="28"/>
          <w:u w:val="single"/>
        </w:rPr>
      </w:pPr>
    </w:p>
    <w:p w14:paraId="3DFD448E" w14:textId="77777777" w:rsidR="00947712" w:rsidRDefault="00947712" w:rsidP="00947712">
      <w:pPr>
        <w:pStyle w:val="Paragraphedeliste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 xml:space="preserve">Pour les verbes dont l’infinitif se termine en </w:t>
      </w:r>
      <w:r>
        <w:rPr>
          <w:b/>
          <w:sz w:val="28"/>
        </w:rPr>
        <w:t>–</w:t>
      </w:r>
      <w:proofErr w:type="spellStart"/>
      <w:r>
        <w:rPr>
          <w:b/>
          <w:sz w:val="28"/>
        </w:rPr>
        <w:t>yer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ier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gner</w:t>
      </w:r>
      <w:proofErr w:type="spellEnd"/>
      <w:r>
        <w:rPr>
          <w:b/>
          <w:sz w:val="28"/>
        </w:rPr>
        <w:t xml:space="preserve"> et –</w:t>
      </w:r>
      <w:proofErr w:type="spellStart"/>
      <w:r>
        <w:rPr>
          <w:b/>
          <w:sz w:val="28"/>
        </w:rPr>
        <w:t>iller</w:t>
      </w:r>
      <w:proofErr w:type="spellEnd"/>
      <w:r>
        <w:rPr>
          <w:sz w:val="28"/>
        </w:rPr>
        <w:t>,</w:t>
      </w:r>
    </w:p>
    <w:p w14:paraId="383BD8DF" w14:textId="77777777" w:rsidR="00947712" w:rsidRDefault="00947712" w:rsidP="00947712">
      <w:pPr>
        <w:pStyle w:val="Paragraphedeliste"/>
        <w:spacing w:after="0"/>
        <w:rPr>
          <w:sz w:val="28"/>
        </w:rPr>
      </w:pPr>
      <w:r>
        <w:rPr>
          <w:sz w:val="28"/>
        </w:rPr>
        <w:t xml:space="preserve"> les 1</w:t>
      </w:r>
      <w:r>
        <w:rPr>
          <w:sz w:val="28"/>
          <w:vertAlign w:val="superscript"/>
        </w:rPr>
        <w:t>re</w:t>
      </w:r>
      <w:r>
        <w:rPr>
          <w:sz w:val="28"/>
        </w:rPr>
        <w:t xml:space="preserve"> et 2</w:t>
      </w:r>
      <w:r>
        <w:rPr>
          <w:sz w:val="28"/>
          <w:vertAlign w:val="superscript"/>
        </w:rPr>
        <w:t>e</w:t>
      </w:r>
      <w:r>
        <w:rPr>
          <w:sz w:val="28"/>
        </w:rPr>
        <w:t xml:space="preserve"> personnes du pluriel se prononcent de la même façon au présent et à l’imparfait.</w:t>
      </w:r>
    </w:p>
    <w:p w14:paraId="6AFBC251" w14:textId="77777777" w:rsidR="00947712" w:rsidRDefault="00E51413" w:rsidP="00947712">
      <w:pPr>
        <w:pStyle w:val="Paragraphedeliste"/>
        <w:spacing w:after="0"/>
        <w:rPr>
          <w:i/>
          <w:sz w:val="28"/>
        </w:rPr>
      </w:pPr>
      <w:r>
        <w:rPr>
          <w:noProof/>
        </w:rPr>
        <w:pict w14:anchorId="0B3906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9pt;margin-top:29.35pt;width:14.25pt;height:0;z-index:251655680" o:connectortype="straight">
            <v:stroke endarrow="block"/>
          </v:shape>
        </w:pict>
      </w:r>
      <w:r>
        <w:rPr>
          <w:noProof/>
        </w:rPr>
        <w:pict w14:anchorId="25BB4733">
          <v:shape id="_x0000_s1027" type="#_x0000_t32" style="position:absolute;left:0;text-align:left;margin-left:309.15pt;margin-top:10.6pt;width:14.25pt;height:0;z-index:251656704" o:connectortype="straight">
            <v:stroke endarrow="block"/>
          </v:shape>
        </w:pict>
      </w:r>
      <w:r w:rsidR="00947712">
        <w:rPr>
          <w:sz w:val="28"/>
        </w:rPr>
        <w:t xml:space="preserve">Il ne faut pas oublier le </w:t>
      </w:r>
      <w:r w:rsidR="00947712">
        <w:rPr>
          <w:b/>
          <w:sz w:val="28"/>
        </w:rPr>
        <w:t xml:space="preserve">i </w:t>
      </w:r>
      <w:r w:rsidR="00947712">
        <w:rPr>
          <w:sz w:val="28"/>
        </w:rPr>
        <w:t>de l’imparfait </w:t>
      </w:r>
      <w:r w:rsidR="00947712">
        <w:rPr>
          <w:i/>
          <w:sz w:val="28"/>
        </w:rPr>
        <w:t xml:space="preserve">: soigner </w:t>
      </w:r>
      <w:r w:rsidR="00947712">
        <w:rPr>
          <w:i/>
          <w:sz w:val="28"/>
        </w:rPr>
        <w:tab/>
        <w:t xml:space="preserve">   nous soignons (présent) / nous soign</w:t>
      </w:r>
      <w:r w:rsidR="00947712">
        <w:rPr>
          <w:b/>
          <w:i/>
          <w:sz w:val="28"/>
        </w:rPr>
        <w:t>i</w:t>
      </w:r>
      <w:r w:rsidR="00947712">
        <w:rPr>
          <w:i/>
          <w:sz w:val="28"/>
        </w:rPr>
        <w:t xml:space="preserve">ons (imparfait) – payer </w:t>
      </w:r>
      <w:proofErr w:type="gramStart"/>
      <w:r w:rsidR="00947712">
        <w:rPr>
          <w:i/>
          <w:sz w:val="28"/>
        </w:rPr>
        <w:tab/>
        <w:t xml:space="preserve">  vous</w:t>
      </w:r>
      <w:proofErr w:type="gramEnd"/>
      <w:r w:rsidR="00947712">
        <w:rPr>
          <w:i/>
          <w:sz w:val="28"/>
        </w:rPr>
        <w:t xml:space="preserve"> payez (présent) / vous pay</w:t>
      </w:r>
      <w:r w:rsidR="00947712">
        <w:rPr>
          <w:b/>
          <w:i/>
          <w:sz w:val="28"/>
        </w:rPr>
        <w:t>i</w:t>
      </w:r>
      <w:r w:rsidR="00947712">
        <w:rPr>
          <w:i/>
          <w:sz w:val="28"/>
        </w:rPr>
        <w:t>ez (imparfait).</w:t>
      </w:r>
    </w:p>
    <w:p w14:paraId="575A9F6D" w14:textId="77777777" w:rsidR="00947712" w:rsidRDefault="00947712" w:rsidP="00947712">
      <w:pPr>
        <w:pStyle w:val="Paragraphedeliste"/>
        <w:spacing w:after="0"/>
        <w:rPr>
          <w:sz w:val="28"/>
        </w:rPr>
      </w:pPr>
    </w:p>
    <w:p w14:paraId="4AA2F822" w14:textId="77777777" w:rsidR="00947712" w:rsidRDefault="00E51413" w:rsidP="00947712">
      <w:pPr>
        <w:pStyle w:val="Paragraphedeliste"/>
        <w:numPr>
          <w:ilvl w:val="0"/>
          <w:numId w:val="9"/>
        </w:numPr>
        <w:spacing w:after="0"/>
        <w:rPr>
          <w:sz w:val="28"/>
        </w:rPr>
      </w:pPr>
      <w:r>
        <w:rPr>
          <w:noProof/>
        </w:rPr>
        <w:pict w14:anchorId="1CA73C2E">
          <v:shape id="_x0000_s1028" type="#_x0000_t32" style="position:absolute;left:0;text-align:left;margin-left:392.4pt;margin-top:29.05pt;width:14.25pt;height:0;z-index:251657728" o:connectortype="straight">
            <v:stroke endarrow="block"/>
          </v:shape>
        </w:pict>
      </w:r>
      <w:r>
        <w:rPr>
          <w:noProof/>
        </w:rPr>
        <w:pict w14:anchorId="56BC8395">
          <v:shape id="_x0000_s1029" type="#_x0000_t32" style="position:absolute;left:0;text-align:left;margin-left:253.65pt;margin-top:29.05pt;width:14.25pt;height:0;z-index:251658752" o:connectortype="straight">
            <v:stroke endarrow="block"/>
          </v:shape>
        </w:pict>
      </w:r>
      <w:r>
        <w:rPr>
          <w:noProof/>
        </w:rPr>
        <w:pict w14:anchorId="1910C0ED">
          <v:shape id="_x0000_s1030" type="#_x0000_t32" style="position:absolute;left:0;text-align:left;margin-left:137.4pt;margin-top:29.05pt;width:14.25pt;height:0;z-index:251659776" o:connectortype="straight">
            <v:stroke endarrow="block"/>
          </v:shape>
        </w:pict>
      </w:r>
      <w:r w:rsidR="00947712">
        <w:rPr>
          <w:sz w:val="28"/>
        </w:rPr>
        <w:t>Pour certains verbes du 3</w:t>
      </w:r>
      <w:r w:rsidR="00947712">
        <w:rPr>
          <w:sz w:val="28"/>
          <w:vertAlign w:val="superscript"/>
        </w:rPr>
        <w:t>ème</w:t>
      </w:r>
      <w:r w:rsidR="00947712">
        <w:rPr>
          <w:sz w:val="28"/>
        </w:rPr>
        <w:t xml:space="preserve"> groupe, le radical de l’infinitif est modifié à toutes les personnes : </w:t>
      </w:r>
      <w:r w:rsidR="00947712">
        <w:rPr>
          <w:i/>
          <w:sz w:val="28"/>
        </w:rPr>
        <w:t xml:space="preserve">faire         je </w:t>
      </w:r>
      <w:proofErr w:type="gramStart"/>
      <w:r w:rsidR="00947712">
        <w:rPr>
          <w:b/>
          <w:i/>
          <w:sz w:val="28"/>
        </w:rPr>
        <w:t>fais</w:t>
      </w:r>
      <w:r w:rsidR="00947712">
        <w:rPr>
          <w:i/>
          <w:sz w:val="28"/>
        </w:rPr>
        <w:t>ais  /</w:t>
      </w:r>
      <w:proofErr w:type="gramEnd"/>
      <w:r w:rsidR="00947712">
        <w:rPr>
          <w:i/>
          <w:sz w:val="28"/>
        </w:rPr>
        <w:t xml:space="preserve">  voir        je </w:t>
      </w:r>
      <w:r w:rsidR="00947712">
        <w:rPr>
          <w:b/>
          <w:i/>
          <w:sz w:val="28"/>
        </w:rPr>
        <w:t>voy</w:t>
      </w:r>
      <w:r w:rsidR="00947712">
        <w:rPr>
          <w:i/>
          <w:sz w:val="28"/>
        </w:rPr>
        <w:t xml:space="preserve">ais  / prendre         il </w:t>
      </w:r>
      <w:r w:rsidR="00947712">
        <w:rPr>
          <w:b/>
          <w:i/>
          <w:sz w:val="28"/>
        </w:rPr>
        <w:t>pren</w:t>
      </w:r>
      <w:r w:rsidR="00947712">
        <w:rPr>
          <w:i/>
          <w:sz w:val="28"/>
        </w:rPr>
        <w:t>ait</w:t>
      </w:r>
    </w:p>
    <w:p w14:paraId="6915FA87" w14:textId="77777777" w:rsidR="00664F7D" w:rsidRPr="00F2068F" w:rsidRDefault="00664F7D" w:rsidP="00F2068F"/>
    <w:sectPr w:rsidR="00664F7D" w:rsidRPr="00F2068F" w:rsidSect="00C65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 w15:restartNumberingAfterBreak="0">
    <w:nsid w:val="049B572B"/>
    <w:multiLevelType w:val="hybridMultilevel"/>
    <w:tmpl w:val="A622E8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9003E1"/>
    <w:multiLevelType w:val="hybridMultilevel"/>
    <w:tmpl w:val="D6D4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360B46"/>
    <w:multiLevelType w:val="hybridMultilevel"/>
    <w:tmpl w:val="5F326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AE50B9"/>
    <w:multiLevelType w:val="hybridMultilevel"/>
    <w:tmpl w:val="FD00A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192423"/>
    <w:multiLevelType w:val="hybridMultilevel"/>
    <w:tmpl w:val="4C76A2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702211"/>
    <w:multiLevelType w:val="hybridMultilevel"/>
    <w:tmpl w:val="9522A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2CB9"/>
    <w:rsid w:val="0037760E"/>
    <w:rsid w:val="00452CB9"/>
    <w:rsid w:val="006571D5"/>
    <w:rsid w:val="00664F7D"/>
    <w:rsid w:val="00947712"/>
    <w:rsid w:val="00B52F82"/>
    <w:rsid w:val="00C653AB"/>
    <w:rsid w:val="00E51413"/>
    <w:rsid w:val="00F2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F97F57F"/>
  <w14:defaultImageDpi w14:val="0"/>
  <w15:docId w15:val="{56247148-AD8A-407C-BB71-3636254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12"/>
    <w:rPr>
      <w:rFonts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3A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color w:val="0000FF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C653AB"/>
    <w:rPr>
      <w:rFonts w:ascii="Times New Roman" w:hAnsi="Times New Roman" w:cs="Times New Roman"/>
      <w:color w:val="0000FF"/>
      <w:sz w:val="28"/>
      <w:szCs w:val="28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452C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06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947712"/>
    <w:pPr>
      <w:suppressAutoHyphens/>
      <w:spacing w:after="0" w:line="240" w:lineRule="auto"/>
    </w:pPr>
    <w:rPr>
      <w:rFonts w:ascii="Times New Roman" w:hAnsi="Times New Roman"/>
      <w:i/>
      <w:iCs/>
      <w:sz w:val="28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47712"/>
    <w:rPr>
      <w:rFonts w:ascii="Times New Roman" w:hAnsi="Times New Roman" w:cs="Times New Roman"/>
      <w:i/>
      <w:iCs/>
      <w:sz w:val="28"/>
      <w:szCs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Thierry Bertrand</cp:lastModifiedBy>
  <cp:revision>2</cp:revision>
  <cp:lastPrinted>2011-12-24T19:01:00Z</cp:lastPrinted>
  <dcterms:created xsi:type="dcterms:W3CDTF">2020-05-28T11:03:00Z</dcterms:created>
  <dcterms:modified xsi:type="dcterms:W3CDTF">2020-05-28T11:03:00Z</dcterms:modified>
</cp:coreProperties>
</file>