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E272B" w14:textId="77777777" w:rsidR="00B02F4D" w:rsidRDefault="00953D99" w:rsidP="00B76886">
      <w:pPr>
        <w:jc w:val="center"/>
        <w:rPr>
          <w:rFonts w:ascii="Baskerville Old Face" w:hAnsi="Baskerville Old Face"/>
          <w:b/>
          <w:sz w:val="40"/>
          <w:u w:val="single"/>
        </w:rPr>
      </w:pPr>
      <w:r>
        <w:rPr>
          <w:rFonts w:ascii="Baskerville Old Face" w:hAnsi="Baskerville Old Face"/>
          <w:b/>
          <w:sz w:val="40"/>
          <w:u w:val="single"/>
        </w:rPr>
        <w:t xml:space="preserve">Les grandes inventions et explorations </w:t>
      </w:r>
      <w:r w:rsidR="0021257E">
        <w:rPr>
          <w:rFonts w:ascii="Baskerville Old Face" w:hAnsi="Baskerville Old Face"/>
          <w:b/>
          <w:sz w:val="40"/>
          <w:u w:val="single"/>
        </w:rPr>
        <w:t>des</w:t>
      </w:r>
      <w:r>
        <w:rPr>
          <w:rFonts w:ascii="Baskerville Old Face" w:hAnsi="Baskerville Old Face"/>
          <w:b/>
          <w:sz w:val="40"/>
          <w:u w:val="single"/>
        </w:rPr>
        <w:t xml:space="preserve"> temps modernes</w:t>
      </w:r>
    </w:p>
    <w:p w14:paraId="19817D82" w14:textId="77777777" w:rsidR="00B76886" w:rsidRDefault="00FF0CF3">
      <w:pPr>
        <w:rPr>
          <w:rFonts w:ascii="Times New Roman" w:hAnsi="Times New Roman"/>
          <w:color w:val="303A20"/>
        </w:rPr>
      </w:pPr>
      <w:r>
        <w:rPr>
          <w:rFonts w:ascii="Arial" w:hAnsi="Arial" w:cs="Arial"/>
          <w:b/>
          <w:bCs/>
          <w:color w:val="303A20"/>
          <w:u w:val="single"/>
        </w:rPr>
        <w:t>Les grandes découvertes</w:t>
      </w:r>
      <w:r>
        <w:rPr>
          <w:rFonts w:ascii="Arial" w:hAnsi="Arial" w:cs="Arial"/>
          <w:color w:val="303A20"/>
        </w:rPr>
        <w:br/>
      </w:r>
    </w:p>
    <w:p w14:paraId="17B8A963" w14:textId="77777777" w:rsidR="00FF0CF3" w:rsidRPr="00B76886" w:rsidRDefault="00FF0CF3">
      <w:pPr>
        <w:rPr>
          <w:rFonts w:ascii="Times New Roman" w:hAnsi="Times New Roman"/>
          <w:color w:val="303A20"/>
        </w:rPr>
      </w:pPr>
      <w:r w:rsidRPr="00B76886">
        <w:rPr>
          <w:rFonts w:ascii="Times New Roman" w:hAnsi="Times New Roman"/>
          <w:color w:val="303A20"/>
        </w:rPr>
        <w:t xml:space="preserve">Au xvème siècle, les rois du Portugal et d'Espagne organisent des expéditions maritimes vers les Indes pour ramener des produits précieux (épices : poivre et cannelle, or, argent). </w:t>
      </w:r>
    </w:p>
    <w:p w14:paraId="2247078B" w14:textId="77777777" w:rsidR="00FF0CF3" w:rsidRPr="00B76886" w:rsidRDefault="00FF0CF3">
      <w:pPr>
        <w:rPr>
          <w:rFonts w:ascii="Times New Roman" w:hAnsi="Times New Roman"/>
          <w:color w:val="303A20"/>
        </w:rPr>
      </w:pPr>
      <w:r w:rsidRPr="00B76886">
        <w:rPr>
          <w:rFonts w:ascii="Times New Roman" w:hAnsi="Times New Roman"/>
          <w:color w:val="303A20"/>
        </w:rPr>
        <w:t>Lors de ces explorations, de nouvelles terres sont découvertes. Les portugais arrivent aux Indes en contournant l'Afrique. En 1492, le Génois Christophe Colomb, au service de l'Espagne, part pour les Indes en direction de l'Ouest. Il découvre des îles et croit être arrivé aux Indes. En réalité, ce sont les Antilles.</w:t>
      </w:r>
    </w:p>
    <w:p w14:paraId="19F92B67" w14:textId="77777777" w:rsidR="00B76886" w:rsidRPr="00B76886" w:rsidRDefault="00FF0CF3">
      <w:pPr>
        <w:rPr>
          <w:rFonts w:ascii="Times New Roman" w:hAnsi="Times New Roman"/>
          <w:color w:val="303A20"/>
        </w:rPr>
      </w:pPr>
      <w:r w:rsidRPr="00B76886">
        <w:rPr>
          <w:rFonts w:ascii="Times New Roman" w:hAnsi="Times New Roman"/>
          <w:color w:val="303A20"/>
        </w:rPr>
        <w:t>En 1519, Magellan réalise le premier tour du monde</w:t>
      </w:r>
      <w:r w:rsidR="00B76886" w:rsidRPr="00B76886">
        <w:rPr>
          <w:rFonts w:ascii="Times New Roman" w:hAnsi="Times New Roman"/>
          <w:color w:val="303A20"/>
        </w:rPr>
        <w:t>.</w:t>
      </w:r>
    </w:p>
    <w:p w14:paraId="0702C1F9" w14:textId="77777777" w:rsidR="00B76886" w:rsidRPr="00B76886" w:rsidRDefault="00B76886" w:rsidP="00B76886">
      <w:pPr>
        <w:rPr>
          <w:rFonts w:ascii="Times New Roman" w:hAnsi="Times New Roman"/>
          <w:sz w:val="24"/>
        </w:rPr>
      </w:pPr>
      <w:r w:rsidRPr="00B76886">
        <w:rPr>
          <w:rFonts w:ascii="Times New Roman" w:hAnsi="Times New Roman"/>
        </w:rPr>
        <w:t>Jacques Cartier, payé par la France, cherche la voie des Indes par le nord-ouest et découvre le Canada en 1534</w:t>
      </w:r>
    </w:p>
    <w:p w14:paraId="0FD81FBD" w14:textId="77777777" w:rsidR="00B76886" w:rsidRPr="00B76886" w:rsidRDefault="00B76886" w:rsidP="00B76886">
      <w:pPr>
        <w:rPr>
          <w:rFonts w:ascii="Times New Roman" w:hAnsi="Times New Roman"/>
          <w:sz w:val="24"/>
        </w:rPr>
      </w:pPr>
      <w:r w:rsidRPr="00B76886">
        <w:rPr>
          <w:rFonts w:ascii="Times New Roman" w:hAnsi="Times New Roman"/>
          <w:sz w:val="24"/>
        </w:rPr>
        <w:t>Vasco de Gama parvint à franchir le cap de bonne-espérance et fut le premier européen à arriver en Inde en 1498.</w:t>
      </w:r>
    </w:p>
    <w:p w14:paraId="71464490" w14:textId="77777777" w:rsidR="00B76886" w:rsidRPr="00B76886" w:rsidRDefault="00B76886" w:rsidP="00B76886">
      <w:pPr>
        <w:rPr>
          <w:rFonts w:ascii="Times New Roman" w:hAnsi="Times New Roman"/>
          <w:sz w:val="24"/>
        </w:rPr>
      </w:pPr>
      <w:r w:rsidRPr="00B76886">
        <w:rPr>
          <w:rFonts w:ascii="Times New Roman" w:hAnsi="Times New Roman"/>
          <w:sz w:val="24"/>
        </w:rPr>
        <w:t xml:space="preserve">Bartolomeu Diaz découvre le Sud de l’Afrique en 1487. </w:t>
      </w:r>
    </w:p>
    <w:p w14:paraId="2FC13D47" w14:textId="77777777" w:rsidR="00FF0CF3" w:rsidRDefault="00B76886">
      <w:pPr>
        <w:rPr>
          <w:rFonts w:ascii="Arial" w:hAnsi="Arial" w:cs="Arial"/>
          <w:b/>
          <w:bCs/>
          <w:color w:val="303A20"/>
          <w:u w:val="single"/>
        </w:rPr>
      </w:pPr>
      <w:r>
        <w:rPr>
          <w:rFonts w:ascii="Arial" w:hAnsi="Arial" w:cs="Arial"/>
          <w:color w:val="303A20"/>
          <w:sz w:val="18"/>
          <w:szCs w:val="18"/>
        </w:rPr>
        <w:br/>
      </w:r>
      <w:r w:rsidR="00FF0CF3">
        <w:rPr>
          <w:rFonts w:ascii="Arial" w:hAnsi="Arial" w:cs="Arial"/>
          <w:b/>
          <w:bCs/>
          <w:color w:val="303A20"/>
          <w:u w:val="single"/>
        </w:rPr>
        <w:t>Les raisons de ces découvertes</w:t>
      </w:r>
    </w:p>
    <w:p w14:paraId="2358951A" w14:textId="77777777" w:rsidR="00B76886" w:rsidRPr="00B76886" w:rsidRDefault="00B76886" w:rsidP="00B76886">
      <w:pPr>
        <w:rPr>
          <w:rFonts w:ascii="Times New Roman" w:hAnsi="Times New Roman"/>
          <w:color w:val="303A20"/>
        </w:rPr>
      </w:pPr>
      <w:r w:rsidRPr="00B76886">
        <w:rPr>
          <w:rFonts w:ascii="Times New Roman" w:hAnsi="Times New Roman"/>
          <w:color w:val="303A20"/>
        </w:rPr>
        <w:t>-  Ils sont motivés par la curiosité et le désir d’aventure</w:t>
      </w:r>
    </w:p>
    <w:p w14:paraId="185CC4CA" w14:textId="77777777" w:rsidR="00FF0CF3" w:rsidRPr="00B76886" w:rsidRDefault="00FF0CF3" w:rsidP="00FF0CF3">
      <w:pPr>
        <w:autoSpaceDE w:val="0"/>
        <w:autoSpaceDN w:val="0"/>
        <w:adjustRightInd w:val="0"/>
        <w:spacing w:after="0" w:line="240" w:lineRule="auto"/>
        <w:rPr>
          <w:rFonts w:ascii="Times New Roman" w:hAnsi="Times New Roman"/>
          <w:color w:val="303A20"/>
        </w:rPr>
      </w:pPr>
      <w:r w:rsidRPr="00B76886">
        <w:rPr>
          <w:rFonts w:ascii="Times New Roman" w:hAnsi="Times New Roman"/>
          <w:color w:val="303A20"/>
        </w:rPr>
        <w:t>– Ils souhaitent découvrir de nouveaux espaces pour étendre leurs zones de commerce, trouver de nouvelles ressources, de l'or et des richesses</w:t>
      </w:r>
    </w:p>
    <w:p w14:paraId="39F631A8" w14:textId="77777777" w:rsidR="00FF0CF3" w:rsidRPr="00B76886" w:rsidRDefault="00FF0CF3" w:rsidP="00FF0CF3">
      <w:pPr>
        <w:autoSpaceDE w:val="0"/>
        <w:autoSpaceDN w:val="0"/>
        <w:adjustRightInd w:val="0"/>
        <w:spacing w:after="0" w:line="240" w:lineRule="auto"/>
        <w:rPr>
          <w:rFonts w:ascii="Times New Roman" w:hAnsi="Times New Roman"/>
          <w:color w:val="303A20"/>
        </w:rPr>
      </w:pPr>
    </w:p>
    <w:p w14:paraId="34DBBD51" w14:textId="77777777" w:rsidR="00FF0CF3" w:rsidRPr="00B76886" w:rsidRDefault="00FF0CF3" w:rsidP="00FF0CF3">
      <w:pPr>
        <w:autoSpaceDE w:val="0"/>
        <w:autoSpaceDN w:val="0"/>
        <w:adjustRightInd w:val="0"/>
        <w:spacing w:after="0" w:line="240" w:lineRule="auto"/>
        <w:rPr>
          <w:rFonts w:ascii="Times New Roman" w:hAnsi="Times New Roman"/>
          <w:color w:val="303A20"/>
        </w:rPr>
      </w:pPr>
      <w:r w:rsidRPr="00B76886">
        <w:rPr>
          <w:rFonts w:ascii="Times New Roman" w:hAnsi="Times New Roman"/>
          <w:color w:val="303A20"/>
        </w:rPr>
        <w:t>– Ils veulent accéder directement en Asie en passant par l'Océan Atlantique afin de s'approvisionner directement là-bas en produits et éviter de passer par l'intermédiaire des marchands arabes.</w:t>
      </w:r>
    </w:p>
    <w:p w14:paraId="6CFAAA9C" w14:textId="77777777" w:rsidR="00FF0CF3" w:rsidRPr="00B76886" w:rsidRDefault="00FF0CF3" w:rsidP="00FF0CF3">
      <w:pPr>
        <w:autoSpaceDE w:val="0"/>
        <w:autoSpaceDN w:val="0"/>
        <w:adjustRightInd w:val="0"/>
        <w:spacing w:after="0" w:line="240" w:lineRule="auto"/>
        <w:rPr>
          <w:rFonts w:ascii="Times New Roman" w:hAnsi="Times New Roman"/>
          <w:color w:val="303A20"/>
        </w:rPr>
      </w:pPr>
    </w:p>
    <w:p w14:paraId="677008DF" w14:textId="77777777" w:rsidR="00FF0CF3" w:rsidRPr="00B76886" w:rsidRDefault="00FF0CF3" w:rsidP="00FF0CF3">
      <w:pPr>
        <w:autoSpaceDE w:val="0"/>
        <w:autoSpaceDN w:val="0"/>
        <w:adjustRightInd w:val="0"/>
        <w:spacing w:after="0" w:line="240" w:lineRule="auto"/>
        <w:rPr>
          <w:rFonts w:ascii="Times New Roman" w:hAnsi="Times New Roman"/>
          <w:color w:val="303A20"/>
        </w:rPr>
      </w:pPr>
      <w:r w:rsidRPr="00B76886">
        <w:rPr>
          <w:rFonts w:ascii="Times New Roman" w:hAnsi="Times New Roman"/>
          <w:color w:val="303A20"/>
        </w:rPr>
        <w:t>– Ils espèrent trouver de nouveaux peuples chrétiens pour s'allier avec eux pour faire face aux musulmans. Si ces peuples ne sont pas chrétiens, il suffira de les convertir pour étendre le christianisme.</w:t>
      </w:r>
    </w:p>
    <w:p w14:paraId="501149EC" w14:textId="77777777" w:rsidR="00FF0CF3" w:rsidRDefault="00FF0CF3">
      <w:pPr>
        <w:rPr>
          <w:rFonts w:ascii="Arial" w:hAnsi="Arial" w:cs="Arial"/>
          <w:b/>
          <w:bCs/>
          <w:color w:val="303A20"/>
          <w:u w:val="single"/>
        </w:rPr>
      </w:pPr>
    </w:p>
    <w:p w14:paraId="424DC6B0" w14:textId="77777777" w:rsidR="00B76886" w:rsidRDefault="00FF0CF3">
      <w:pPr>
        <w:rPr>
          <w:rFonts w:ascii="Times New Roman" w:hAnsi="Times New Roman"/>
          <w:color w:val="303A20"/>
        </w:rPr>
      </w:pPr>
      <w:r>
        <w:rPr>
          <w:rFonts w:ascii="Arial" w:hAnsi="Arial" w:cs="Arial"/>
          <w:b/>
          <w:bCs/>
          <w:color w:val="303A20"/>
          <w:u w:val="single"/>
        </w:rPr>
        <w:t>Les peuples d'Amérique</w:t>
      </w:r>
      <w:r>
        <w:rPr>
          <w:rFonts w:ascii="Arial" w:hAnsi="Arial" w:cs="Arial"/>
          <w:color w:val="303A20"/>
          <w:sz w:val="18"/>
          <w:szCs w:val="18"/>
        </w:rPr>
        <w:br/>
      </w:r>
    </w:p>
    <w:p w14:paraId="3CCC339E" w14:textId="77777777" w:rsidR="00FF0CF3" w:rsidRPr="00B76886" w:rsidRDefault="00FF0CF3">
      <w:pPr>
        <w:rPr>
          <w:rFonts w:ascii="Times New Roman" w:hAnsi="Times New Roman"/>
          <w:color w:val="303A20"/>
        </w:rPr>
      </w:pPr>
      <w:r w:rsidRPr="00B76886">
        <w:rPr>
          <w:rFonts w:ascii="Times New Roman" w:hAnsi="Times New Roman"/>
          <w:color w:val="303A20"/>
        </w:rPr>
        <w:t>Christophe Colomb appelle les habitants des pays découverts "indiens". Au Mexique et au Pérou, les populations sont dominées par les empires aztèque et inca.</w:t>
      </w:r>
    </w:p>
    <w:p w14:paraId="00E4FA89" w14:textId="77777777" w:rsidR="00FF0CF3" w:rsidRPr="00FF0CF3" w:rsidRDefault="00FF0CF3" w:rsidP="00B76886">
      <w:pPr>
        <w:rPr>
          <w:rFonts w:ascii="Arial" w:hAnsi="Arial" w:cs="Arial"/>
          <w:color w:val="303A20"/>
        </w:rPr>
      </w:pPr>
      <w:r w:rsidRPr="00B76886">
        <w:rPr>
          <w:rFonts w:ascii="Times New Roman" w:hAnsi="Times New Roman"/>
          <w:color w:val="303A20"/>
          <w:sz w:val="18"/>
          <w:szCs w:val="18"/>
        </w:rPr>
        <w:t xml:space="preserve"> </w:t>
      </w:r>
      <w:r w:rsidRPr="00B76886">
        <w:rPr>
          <w:rFonts w:ascii="Times New Roman" w:hAnsi="Times New Roman"/>
          <w:color w:val="303A20"/>
        </w:rPr>
        <w:t>Les espagnols Cortez et Pizarre font la conquête de ces empires : ce sont des conquistadores. La conséquence de ces conquêtes est la mort d'un grand nombre d'indiens, par la maladie, les combats et le travail forcé.</w:t>
      </w:r>
    </w:p>
    <w:p w14:paraId="6B6C0DD8" w14:textId="77777777" w:rsidR="00BE4269" w:rsidRDefault="00B76886" w:rsidP="00B76886">
      <w:pPr>
        <w:jc w:val="center"/>
      </w:pPr>
      <w:r w:rsidRPr="0048573A">
        <w:rPr>
          <w:noProof/>
          <w:lang w:eastAsia="fr-FR"/>
        </w:rPr>
        <w:pict w14:anchorId="2B5BF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402.75pt;height:208.5pt;visibility:visible">
            <v:imagedata r:id="rId5" o:title=""/>
          </v:shape>
        </w:pict>
      </w:r>
    </w:p>
    <w:sectPr w:rsidR="00BE4269" w:rsidSect="00B76886">
      <w:pgSz w:w="11906" w:h="16838"/>
      <w:pgMar w:top="227" w:right="567" w:bottom="22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A70C5"/>
    <w:multiLevelType w:val="hybridMultilevel"/>
    <w:tmpl w:val="1FC8AC94"/>
    <w:lvl w:ilvl="0" w:tplc="D0E6B4A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9775E4"/>
    <w:multiLevelType w:val="hybridMultilevel"/>
    <w:tmpl w:val="474C8F68"/>
    <w:lvl w:ilvl="0" w:tplc="00DC3A5C">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5803A7"/>
    <w:multiLevelType w:val="hybridMultilevel"/>
    <w:tmpl w:val="EE245EB4"/>
    <w:lvl w:ilvl="0" w:tplc="7E168176">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2F4D"/>
    <w:rsid w:val="000356E8"/>
    <w:rsid w:val="000530E4"/>
    <w:rsid w:val="0021257E"/>
    <w:rsid w:val="0048573A"/>
    <w:rsid w:val="00932D30"/>
    <w:rsid w:val="00953D99"/>
    <w:rsid w:val="00B00302"/>
    <w:rsid w:val="00B02F4D"/>
    <w:rsid w:val="00B76886"/>
    <w:rsid w:val="00BE4269"/>
    <w:rsid w:val="00FF0C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ACE389"/>
  <w14:defaultImageDpi w14:val="0"/>
  <w15:docId w15:val="{BA01875C-F3A6-4226-A1EF-0D272A8C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02F4D"/>
    <w:pPr>
      <w:spacing w:before="100" w:beforeAutospacing="1" w:after="100" w:afterAutospacing="1" w:line="240" w:lineRule="auto"/>
    </w:pPr>
    <w:rPr>
      <w:rFonts w:ascii="Times New Roman" w:hAnsi="Times New Roman"/>
      <w:sz w:val="24"/>
      <w:szCs w:val="24"/>
      <w:lang w:eastAsia="fr-FR"/>
    </w:rPr>
  </w:style>
  <w:style w:type="table" w:styleId="Grilledutableau">
    <w:name w:val="Table Grid"/>
    <w:basedOn w:val="TableauNormal"/>
    <w:uiPriority w:val="59"/>
    <w:rsid w:val="00B00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4789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1651</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Thierry Bertrand</cp:lastModifiedBy>
  <cp:revision>2</cp:revision>
  <cp:lastPrinted>2012-01-23T20:01:00Z</cp:lastPrinted>
  <dcterms:created xsi:type="dcterms:W3CDTF">2020-05-13T13:54:00Z</dcterms:created>
  <dcterms:modified xsi:type="dcterms:W3CDTF">2020-05-13T13:54:00Z</dcterms:modified>
</cp:coreProperties>
</file>