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7" w:type="dxa"/>
        <w:tblInd w:w="-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7"/>
      </w:tblGrid>
      <w:tr w:rsidR="008D5322" w14:paraId="00EFCF9B" w14:textId="77777777">
        <w:tblPrEx>
          <w:tblCellMar>
            <w:top w:w="0" w:type="dxa"/>
            <w:bottom w:w="0" w:type="dxa"/>
          </w:tblCellMar>
        </w:tblPrEx>
        <w:tc>
          <w:tcPr>
            <w:tcW w:w="10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D94C" w14:textId="77777777" w:rsidR="008D5322" w:rsidRDefault="001F0ECE">
            <w:pPr>
              <w:pStyle w:val="TableContents"/>
              <w:rPr>
                <w:rFonts w:hint="eastAsia"/>
              </w:rPr>
            </w:pPr>
            <w:r>
              <w:t xml:space="preserve"> </w:t>
            </w:r>
          </w:p>
          <w:p w14:paraId="412D0D5B" w14:textId="77777777" w:rsidR="008D5322" w:rsidRDefault="001F0ECE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>
              <w:rPr>
                <w:rFonts w:ascii="Century Gothic" w:hAnsi="Century Gothic"/>
                <w:b/>
                <w:bCs/>
                <w:sz w:val="44"/>
                <w:szCs w:val="44"/>
              </w:rPr>
              <w:t>LISTE DU MATERIEL POUR LES ENFANTS DU CP</w:t>
            </w:r>
          </w:p>
          <w:p w14:paraId="7866203D" w14:textId="77777777" w:rsidR="008D5322" w:rsidRDefault="008D5322">
            <w:pPr>
              <w:pStyle w:val="TableContents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0AFC2223" w14:textId="77777777" w:rsidR="008D5322" w:rsidRDefault="008D5322">
      <w:pPr>
        <w:pStyle w:val="Standard"/>
        <w:rPr>
          <w:rFonts w:hint="eastAsia"/>
        </w:rPr>
      </w:pPr>
    </w:p>
    <w:p w14:paraId="05B64E5E" w14:textId="77777777" w:rsidR="008D5322" w:rsidRDefault="008D5322">
      <w:pPr>
        <w:pStyle w:val="Standard"/>
        <w:rPr>
          <w:rFonts w:hint="eastAsia"/>
        </w:rPr>
      </w:pPr>
    </w:p>
    <w:p w14:paraId="3DE92D39" w14:textId="77777777" w:rsidR="008D5322" w:rsidRDefault="001F0ECE">
      <w:pPr>
        <w:pStyle w:val="Standard"/>
        <w:ind w:left="-454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Madame, Monsieur,</w:t>
      </w:r>
    </w:p>
    <w:p w14:paraId="3578C753" w14:textId="77777777" w:rsidR="008D5322" w:rsidRDefault="008D5322">
      <w:pPr>
        <w:pStyle w:val="Standard"/>
        <w:ind w:left="-454"/>
        <w:rPr>
          <w:rFonts w:ascii="Tahoma" w:hAnsi="Tahoma"/>
          <w:sz w:val="20"/>
          <w:szCs w:val="20"/>
        </w:rPr>
      </w:pPr>
    </w:p>
    <w:p w14:paraId="7583949D" w14:textId="77777777" w:rsidR="008D5322" w:rsidRDefault="008D5322">
      <w:pPr>
        <w:pStyle w:val="Standard"/>
        <w:ind w:left="-454"/>
        <w:rPr>
          <w:rFonts w:ascii="Tahoma" w:hAnsi="Tahoma"/>
          <w:sz w:val="20"/>
          <w:szCs w:val="20"/>
        </w:rPr>
      </w:pPr>
    </w:p>
    <w:p w14:paraId="53E94697" w14:textId="77777777" w:rsidR="008D5322" w:rsidRDefault="001F0ECE">
      <w:pPr>
        <w:pStyle w:val="Standard"/>
        <w:ind w:left="-454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Voici la liste du matériel dont votre enfant aura besoin l’année scolaire  prochaine. N’oubliez pas, svp, d’écrire son </w:t>
      </w:r>
      <w:r>
        <w:rPr>
          <w:rFonts w:ascii="Tahoma" w:hAnsi="Tahoma"/>
          <w:b/>
          <w:bCs/>
          <w:sz w:val="32"/>
          <w:szCs w:val="32"/>
        </w:rPr>
        <w:t>prénom</w:t>
      </w:r>
      <w:r>
        <w:rPr>
          <w:rFonts w:ascii="Tahoma" w:hAnsi="Tahoma"/>
          <w:sz w:val="32"/>
          <w:szCs w:val="32"/>
        </w:rPr>
        <w:t xml:space="preserve"> sur </w:t>
      </w:r>
      <w:r>
        <w:rPr>
          <w:rFonts w:ascii="Tahoma" w:hAnsi="Tahoma"/>
          <w:b/>
          <w:bCs/>
          <w:sz w:val="32"/>
          <w:szCs w:val="32"/>
        </w:rPr>
        <w:t>toutes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ses affaires</w:t>
      </w:r>
      <w:r>
        <w:rPr>
          <w:rFonts w:ascii="Tahoma" w:hAnsi="Tahoma"/>
          <w:sz w:val="32"/>
          <w:szCs w:val="32"/>
        </w:rPr>
        <w:t>. Merci.</w:t>
      </w:r>
    </w:p>
    <w:p w14:paraId="3745FCED" w14:textId="77777777" w:rsidR="008D5322" w:rsidRDefault="008D5322">
      <w:pPr>
        <w:pStyle w:val="Standard"/>
        <w:rPr>
          <w:rFonts w:ascii="Tahoma" w:hAnsi="Tahoma"/>
          <w:sz w:val="32"/>
          <w:szCs w:val="32"/>
        </w:rPr>
      </w:pPr>
    </w:p>
    <w:p w14:paraId="1304E36C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 xml:space="preserve">1 </w:t>
      </w:r>
      <w:r>
        <w:rPr>
          <w:rFonts w:ascii="Tahoma" w:hAnsi="Tahoma"/>
          <w:b/>
          <w:bCs/>
          <w:sz w:val="32"/>
          <w:szCs w:val="32"/>
        </w:rPr>
        <w:t>trousse</w:t>
      </w:r>
      <w:r>
        <w:rPr>
          <w:rFonts w:ascii="Tahoma" w:hAnsi="Tahoma"/>
          <w:sz w:val="32"/>
          <w:szCs w:val="32"/>
        </w:rPr>
        <w:t xml:space="preserve"> avec :</w:t>
      </w:r>
    </w:p>
    <w:p w14:paraId="3D95591C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- </w:t>
      </w:r>
      <w:r>
        <w:rPr>
          <w:rFonts w:ascii="Tahoma" w:hAnsi="Tahoma"/>
          <w:b/>
          <w:bCs/>
          <w:color w:val="008000"/>
          <w:sz w:val="32"/>
          <w:szCs w:val="32"/>
        </w:rPr>
        <w:t>1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gomme</w:t>
      </w:r>
      <w:r>
        <w:rPr>
          <w:rFonts w:ascii="Tahoma" w:hAnsi="Tahoma"/>
          <w:sz w:val="32"/>
          <w:szCs w:val="32"/>
        </w:rPr>
        <w:t xml:space="preserve"> blanche</w:t>
      </w:r>
    </w:p>
    <w:p w14:paraId="25886DD3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- </w:t>
      </w:r>
      <w:r>
        <w:rPr>
          <w:rFonts w:ascii="Tahoma" w:hAnsi="Tahoma"/>
          <w:b/>
          <w:bCs/>
          <w:color w:val="008000"/>
          <w:sz w:val="32"/>
          <w:szCs w:val="32"/>
        </w:rPr>
        <w:t>1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taille-crayon</w:t>
      </w:r>
      <w:r>
        <w:rPr>
          <w:rFonts w:ascii="Tahoma" w:hAnsi="Tahoma"/>
          <w:sz w:val="32"/>
          <w:szCs w:val="32"/>
        </w:rPr>
        <w:t xml:space="preserve"> avec réservoir (les crayons sont fournis par l’école)</w:t>
      </w:r>
    </w:p>
    <w:p w14:paraId="7DEA0BA5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- </w:t>
      </w:r>
      <w:r>
        <w:rPr>
          <w:rFonts w:ascii="Tahoma" w:hAnsi="Tahoma"/>
          <w:b/>
          <w:bCs/>
          <w:color w:val="008000"/>
          <w:sz w:val="32"/>
          <w:szCs w:val="32"/>
        </w:rPr>
        <w:t xml:space="preserve">2 </w:t>
      </w:r>
      <w:r>
        <w:rPr>
          <w:rFonts w:ascii="Tahoma" w:hAnsi="Tahoma"/>
          <w:b/>
          <w:bCs/>
          <w:sz w:val="32"/>
          <w:szCs w:val="32"/>
        </w:rPr>
        <w:t>surligneurs</w:t>
      </w:r>
      <w:r>
        <w:rPr>
          <w:rFonts w:ascii="Tahoma" w:hAnsi="Tahoma"/>
          <w:sz w:val="32"/>
          <w:szCs w:val="32"/>
        </w:rPr>
        <w:t xml:space="preserve"> de couleur jaune </w:t>
      </w:r>
      <w:r>
        <w:rPr>
          <w:rFonts w:ascii="Tahoma" w:hAnsi="Tahoma"/>
          <w:b/>
          <w:bCs/>
          <w:color w:val="FF0000"/>
          <w:sz w:val="32"/>
          <w:szCs w:val="32"/>
        </w:rPr>
        <w:t>*</w:t>
      </w:r>
    </w:p>
    <w:p w14:paraId="16CDAA89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 xml:space="preserve">4 </w:t>
      </w:r>
      <w:r>
        <w:rPr>
          <w:rFonts w:ascii="Tahoma" w:hAnsi="Tahoma"/>
          <w:b/>
          <w:bCs/>
          <w:sz w:val="32"/>
          <w:szCs w:val="32"/>
        </w:rPr>
        <w:t>tubes de colle</w:t>
      </w:r>
      <w:r>
        <w:rPr>
          <w:rFonts w:ascii="Tahoma" w:hAnsi="Tahoma"/>
          <w:sz w:val="32"/>
          <w:szCs w:val="32"/>
        </w:rPr>
        <w:t xml:space="preserve"> en bâton </w:t>
      </w:r>
      <w:r>
        <w:rPr>
          <w:rFonts w:ascii="Tahoma" w:hAnsi="Tahoma"/>
          <w:b/>
          <w:bCs/>
          <w:color w:val="FF0000"/>
          <w:sz w:val="32"/>
          <w:szCs w:val="32"/>
        </w:rPr>
        <w:t>*</w:t>
      </w:r>
    </w:p>
    <w:p w14:paraId="6B140B54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>1</w:t>
      </w:r>
      <w:r>
        <w:rPr>
          <w:rFonts w:ascii="Tahoma" w:hAnsi="Tahoma"/>
          <w:color w:val="000000"/>
          <w:sz w:val="32"/>
          <w:szCs w:val="32"/>
        </w:rPr>
        <w:t xml:space="preserve"> </w:t>
      </w:r>
      <w:r>
        <w:rPr>
          <w:rFonts w:ascii="Tahoma" w:hAnsi="Tahoma"/>
          <w:b/>
          <w:bCs/>
          <w:color w:val="000000"/>
          <w:sz w:val="32"/>
          <w:szCs w:val="32"/>
        </w:rPr>
        <w:t>paire de ciseaux</w:t>
      </w:r>
      <w:r>
        <w:rPr>
          <w:rFonts w:ascii="Tahoma" w:hAnsi="Tahoma"/>
          <w:color w:val="000000"/>
          <w:sz w:val="32"/>
          <w:szCs w:val="32"/>
        </w:rPr>
        <w:t xml:space="preserve"> à bouts ronds</w:t>
      </w:r>
    </w:p>
    <w:p w14:paraId="7B03933E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>1</w:t>
      </w:r>
      <w:r>
        <w:rPr>
          <w:rFonts w:ascii="Tahoma" w:hAnsi="Tahoma"/>
          <w:color w:val="000000"/>
          <w:sz w:val="32"/>
          <w:szCs w:val="32"/>
        </w:rPr>
        <w:t xml:space="preserve"> </w:t>
      </w:r>
      <w:r>
        <w:rPr>
          <w:rFonts w:ascii="Tahoma" w:hAnsi="Tahoma"/>
          <w:b/>
          <w:bCs/>
          <w:color w:val="000000"/>
          <w:sz w:val="32"/>
          <w:szCs w:val="32"/>
        </w:rPr>
        <w:t>règle</w:t>
      </w:r>
      <w:r>
        <w:rPr>
          <w:rFonts w:ascii="Tahoma" w:hAnsi="Tahoma"/>
          <w:color w:val="000000"/>
          <w:sz w:val="32"/>
          <w:szCs w:val="32"/>
        </w:rPr>
        <w:t xml:space="preserve"> de 20 cm en plastique</w:t>
      </w:r>
    </w:p>
    <w:p w14:paraId="5334A9EF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>1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trousse</w:t>
      </w:r>
      <w:r>
        <w:rPr>
          <w:rFonts w:ascii="Tahoma" w:hAnsi="Tahoma"/>
          <w:sz w:val="32"/>
          <w:szCs w:val="32"/>
        </w:rPr>
        <w:t xml:space="preserve"> contenant des </w:t>
      </w:r>
      <w:r>
        <w:rPr>
          <w:rFonts w:ascii="Tahoma" w:hAnsi="Tahoma"/>
          <w:b/>
          <w:bCs/>
          <w:sz w:val="32"/>
          <w:szCs w:val="32"/>
        </w:rPr>
        <w:t>feutres</w:t>
      </w:r>
      <w:r>
        <w:rPr>
          <w:rFonts w:ascii="Tahoma" w:hAnsi="Tahoma"/>
          <w:sz w:val="32"/>
          <w:szCs w:val="32"/>
        </w:rPr>
        <w:t xml:space="preserve"> et des </w:t>
      </w:r>
      <w:r>
        <w:rPr>
          <w:rFonts w:ascii="Tahoma" w:hAnsi="Tahoma"/>
          <w:b/>
          <w:bCs/>
          <w:sz w:val="32"/>
          <w:szCs w:val="32"/>
        </w:rPr>
        <w:t>cray</w:t>
      </w:r>
      <w:r>
        <w:rPr>
          <w:rFonts w:ascii="Tahoma" w:hAnsi="Tahoma"/>
          <w:b/>
          <w:bCs/>
          <w:sz w:val="32"/>
          <w:szCs w:val="32"/>
        </w:rPr>
        <w:t>ons</w:t>
      </w:r>
      <w:r>
        <w:rPr>
          <w:rFonts w:ascii="Tahoma" w:hAnsi="Tahoma"/>
          <w:sz w:val="32"/>
          <w:szCs w:val="32"/>
        </w:rPr>
        <w:t xml:space="preserve"> de couleur</w:t>
      </w:r>
    </w:p>
    <w:p w14:paraId="26680BC5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>1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ardoise</w:t>
      </w:r>
      <w:r>
        <w:rPr>
          <w:rFonts w:ascii="Tahoma" w:hAnsi="Tahoma"/>
          <w:sz w:val="32"/>
          <w:szCs w:val="32"/>
        </w:rPr>
        <w:t xml:space="preserve"> blanche effaçable à sec avec :</w:t>
      </w:r>
    </w:p>
    <w:p w14:paraId="00984529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- </w:t>
      </w:r>
      <w:r>
        <w:rPr>
          <w:rFonts w:ascii="Tahoma" w:hAnsi="Tahoma"/>
          <w:b/>
          <w:bCs/>
          <w:color w:val="008000"/>
          <w:sz w:val="32"/>
          <w:szCs w:val="32"/>
        </w:rPr>
        <w:t>1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chiffon</w:t>
      </w:r>
      <w:r>
        <w:rPr>
          <w:rFonts w:ascii="Tahoma" w:hAnsi="Tahoma"/>
          <w:sz w:val="32"/>
          <w:szCs w:val="32"/>
        </w:rPr>
        <w:t xml:space="preserve"> ou </w:t>
      </w:r>
      <w:r>
        <w:rPr>
          <w:rFonts w:ascii="Tahoma" w:hAnsi="Tahoma"/>
          <w:b/>
          <w:bCs/>
          <w:sz w:val="32"/>
          <w:szCs w:val="32"/>
        </w:rPr>
        <w:t>effaceur</w:t>
      </w:r>
    </w:p>
    <w:p w14:paraId="6CA1D909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- </w:t>
      </w:r>
      <w:r>
        <w:rPr>
          <w:rFonts w:ascii="Tahoma" w:hAnsi="Tahoma"/>
          <w:b/>
          <w:bCs/>
          <w:color w:val="008000"/>
          <w:sz w:val="32"/>
          <w:szCs w:val="32"/>
        </w:rPr>
        <w:t>4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 xml:space="preserve">feutres effaçables </w:t>
      </w:r>
      <w:r>
        <w:rPr>
          <w:rFonts w:ascii="Tahoma" w:hAnsi="Tahoma"/>
          <w:sz w:val="32"/>
          <w:szCs w:val="32"/>
        </w:rPr>
        <w:t>(taille moyenne)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color w:val="FF0000"/>
          <w:sz w:val="32"/>
          <w:szCs w:val="32"/>
        </w:rPr>
        <w:t>*</w:t>
      </w:r>
    </w:p>
    <w:p w14:paraId="18100F61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>1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porte-vues</w:t>
      </w:r>
      <w:r>
        <w:rPr>
          <w:rFonts w:ascii="Tahoma" w:hAnsi="Tahoma"/>
          <w:sz w:val="32"/>
          <w:szCs w:val="32"/>
        </w:rPr>
        <w:t xml:space="preserve"> (minimum 40 vues)</w:t>
      </w:r>
    </w:p>
    <w:p w14:paraId="3B2ACAD7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>2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classeurs</w:t>
      </w:r>
      <w:r>
        <w:rPr>
          <w:rFonts w:ascii="Tahoma" w:hAnsi="Tahoma"/>
          <w:sz w:val="32"/>
          <w:szCs w:val="32"/>
        </w:rPr>
        <w:t xml:space="preserve"> cartonnés à anneaux (21x29,7)</w:t>
      </w:r>
    </w:p>
    <w:p w14:paraId="73B46255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 xml:space="preserve">1 </w:t>
      </w:r>
      <w:r>
        <w:rPr>
          <w:rFonts w:ascii="Tahoma" w:hAnsi="Tahoma"/>
          <w:sz w:val="32"/>
          <w:szCs w:val="32"/>
        </w:rPr>
        <w:t xml:space="preserve">jeu de 6 </w:t>
      </w:r>
      <w:r>
        <w:rPr>
          <w:rFonts w:ascii="Tahoma" w:hAnsi="Tahoma"/>
          <w:b/>
          <w:bCs/>
          <w:sz w:val="32"/>
          <w:szCs w:val="32"/>
        </w:rPr>
        <w:t>intercalaires</w:t>
      </w:r>
    </w:p>
    <w:p w14:paraId="6A2D5AFA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>2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pochettes cartonnées</w:t>
      </w:r>
      <w:r>
        <w:rPr>
          <w:rFonts w:ascii="Tahoma" w:hAnsi="Tahoma"/>
          <w:sz w:val="32"/>
          <w:szCs w:val="32"/>
        </w:rPr>
        <w:t xml:space="preserve"> avec élastiques (21x29,7)</w:t>
      </w:r>
    </w:p>
    <w:p w14:paraId="69080BA6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(1 jaune et 1 bleue)</w:t>
      </w:r>
    </w:p>
    <w:p w14:paraId="74B3CF8B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>2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cahiers d'essais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color w:val="FF0000"/>
          <w:sz w:val="32"/>
          <w:szCs w:val="32"/>
        </w:rPr>
        <w:t>*</w:t>
      </w:r>
    </w:p>
    <w:p w14:paraId="312E0B72" w14:textId="77777777" w:rsidR="008D5322" w:rsidRDefault="001F0ECE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color w:val="0000FF"/>
          <w:sz w:val="32"/>
          <w:szCs w:val="32"/>
        </w:rPr>
        <w:t>1</w:t>
      </w: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sz w:val="32"/>
          <w:szCs w:val="32"/>
        </w:rPr>
        <w:t>boîte de mouchoirs</w:t>
      </w:r>
      <w:r>
        <w:rPr>
          <w:rFonts w:ascii="Tahoma" w:hAnsi="Tahoma"/>
          <w:sz w:val="32"/>
          <w:szCs w:val="32"/>
        </w:rPr>
        <w:t xml:space="preserve"> jetables</w:t>
      </w:r>
    </w:p>
    <w:p w14:paraId="4E79E94F" w14:textId="77777777" w:rsidR="008D5322" w:rsidRDefault="008D5322">
      <w:pPr>
        <w:pStyle w:val="Standard"/>
        <w:rPr>
          <w:rFonts w:ascii="Tahoma" w:hAnsi="Tahoma"/>
          <w:sz w:val="36"/>
          <w:szCs w:val="36"/>
        </w:rPr>
      </w:pPr>
    </w:p>
    <w:p w14:paraId="35F84DD2" w14:textId="77777777" w:rsidR="008D5322" w:rsidRDefault="001F0ECE">
      <w:pPr>
        <w:pStyle w:val="Standard"/>
        <w:ind w:left="-283" w:right="-283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Je vous souhaite d’agréables vacances</w:t>
      </w:r>
      <w:r>
        <w:rPr>
          <w:rFonts w:ascii="Arial" w:hAnsi="Arial"/>
          <w:sz w:val="32"/>
          <w:szCs w:val="32"/>
        </w:rPr>
        <w:t xml:space="preserve"> et vous donne rendez-vous pour la rentrée, </w:t>
      </w:r>
      <w:r>
        <w:rPr>
          <w:rFonts w:ascii="Arial" w:hAnsi="Arial"/>
          <w:b/>
          <w:bCs/>
          <w:sz w:val="32"/>
          <w:szCs w:val="32"/>
        </w:rPr>
        <w:t>mardi 1</w:t>
      </w:r>
      <w:r>
        <w:rPr>
          <w:rFonts w:ascii="Arial" w:hAnsi="Arial"/>
          <w:b/>
          <w:bCs/>
          <w:sz w:val="32"/>
          <w:szCs w:val="32"/>
          <w:vertAlign w:val="superscript"/>
        </w:rPr>
        <w:t>er</w:t>
      </w:r>
      <w:r>
        <w:rPr>
          <w:rFonts w:ascii="Arial" w:hAnsi="Arial"/>
          <w:b/>
          <w:bCs/>
          <w:sz w:val="32"/>
          <w:szCs w:val="32"/>
        </w:rPr>
        <w:t xml:space="preserve"> septembre </w:t>
      </w:r>
      <w:r>
        <w:rPr>
          <w:rFonts w:ascii="Arial" w:hAnsi="Arial"/>
          <w:sz w:val="32"/>
          <w:szCs w:val="32"/>
        </w:rPr>
        <w:t xml:space="preserve">à partir de </w:t>
      </w:r>
      <w:r>
        <w:rPr>
          <w:rFonts w:ascii="Arial" w:hAnsi="Arial"/>
          <w:b/>
          <w:bCs/>
          <w:sz w:val="32"/>
          <w:szCs w:val="32"/>
        </w:rPr>
        <w:t>8h05</w:t>
      </w:r>
      <w:r>
        <w:rPr>
          <w:rFonts w:ascii="Arial" w:hAnsi="Arial"/>
          <w:sz w:val="32"/>
          <w:szCs w:val="32"/>
        </w:rPr>
        <w:t>.</w:t>
      </w:r>
    </w:p>
    <w:p w14:paraId="11CE4E21" w14:textId="77777777" w:rsidR="008D5322" w:rsidRDefault="008D5322">
      <w:pPr>
        <w:pStyle w:val="Standard"/>
        <w:ind w:left="-283" w:right="-283"/>
        <w:rPr>
          <w:rFonts w:ascii="Arial" w:hAnsi="Arial"/>
          <w:sz w:val="20"/>
          <w:szCs w:val="20"/>
        </w:rPr>
      </w:pPr>
    </w:p>
    <w:p w14:paraId="3297FD7D" w14:textId="77777777" w:rsidR="008D5322" w:rsidRDefault="001F0ECE">
      <w:pPr>
        <w:pStyle w:val="Standard"/>
        <w:ind w:left="-283" w:right="-283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Cordialement                         </w:t>
      </w:r>
    </w:p>
    <w:p w14:paraId="0BE4726A" w14:textId="77777777" w:rsidR="008D5322" w:rsidRDefault="001F0ECE">
      <w:pPr>
        <w:pStyle w:val="Standard"/>
        <w:ind w:left="-283" w:right="-283"/>
        <w:rPr>
          <w:rFonts w:hint="eastAsia"/>
        </w:rPr>
      </w:pPr>
      <w:r>
        <w:rPr>
          <w:rFonts w:ascii="Arial" w:hAnsi="Arial"/>
          <w:sz w:val="32"/>
          <w:szCs w:val="32"/>
        </w:rPr>
        <w:t xml:space="preserve">                                                Mr Hardy,</w:t>
      </w:r>
      <w:r>
        <w:rPr>
          <w:rFonts w:ascii="Arial" w:hAnsi="Arial"/>
          <w:sz w:val="32"/>
          <w:szCs w:val="32"/>
        </w:rPr>
        <w:t xml:space="preserve"> enseignant du CP</w:t>
      </w:r>
    </w:p>
    <w:p w14:paraId="5606035B" w14:textId="77777777" w:rsidR="008D5322" w:rsidRDefault="008D5322">
      <w:pPr>
        <w:pStyle w:val="Standard"/>
        <w:ind w:left="-283" w:right="-283"/>
        <w:rPr>
          <w:rFonts w:hint="eastAsia"/>
        </w:rPr>
      </w:pPr>
    </w:p>
    <w:p w14:paraId="3FBB9266" w14:textId="77777777" w:rsidR="008D5322" w:rsidRDefault="008D5322">
      <w:pPr>
        <w:pStyle w:val="Standard"/>
        <w:ind w:left="-283" w:right="-283"/>
        <w:rPr>
          <w:rFonts w:ascii="Tahoma" w:hAnsi="Tahoma"/>
          <w:sz w:val="32"/>
          <w:szCs w:val="32"/>
        </w:rPr>
      </w:pPr>
    </w:p>
    <w:p w14:paraId="19EC32D1" w14:textId="77777777" w:rsidR="008D5322" w:rsidRDefault="001F0ECE">
      <w:pPr>
        <w:pStyle w:val="Standard"/>
        <w:ind w:left="-283" w:right="-283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b/>
          <w:bCs/>
          <w:color w:val="FF0000"/>
          <w:sz w:val="32"/>
          <w:szCs w:val="32"/>
        </w:rPr>
        <w:t xml:space="preserve">*  </w:t>
      </w:r>
      <w:r>
        <w:rPr>
          <w:rFonts w:ascii="Tahoma" w:hAnsi="Tahoma"/>
          <w:color w:val="000000"/>
          <w:sz w:val="32"/>
          <w:szCs w:val="32"/>
        </w:rPr>
        <w:t>le matériel en double sera mis en réserve et stocké dans la classe pour être distribué à votre enfant au cours de l’année.</w:t>
      </w:r>
    </w:p>
    <w:sectPr w:rsidR="008D5322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7F8CB" w14:textId="77777777" w:rsidR="001F0ECE" w:rsidRDefault="001F0ECE">
      <w:pPr>
        <w:rPr>
          <w:rFonts w:hint="eastAsia"/>
        </w:rPr>
      </w:pPr>
      <w:r>
        <w:separator/>
      </w:r>
    </w:p>
  </w:endnote>
  <w:endnote w:type="continuationSeparator" w:id="0">
    <w:p w14:paraId="426298C9" w14:textId="77777777" w:rsidR="001F0ECE" w:rsidRDefault="001F0E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C2955" w14:textId="77777777" w:rsidR="001F0ECE" w:rsidRDefault="001F0E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E84644" w14:textId="77777777" w:rsidR="001F0ECE" w:rsidRDefault="001F0E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4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5322"/>
    <w:rsid w:val="001F0ECE"/>
    <w:rsid w:val="008D5322"/>
    <w:rsid w:val="009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D784"/>
  <w15:docId w15:val="{45D47A7E-D216-413D-B992-3566F104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cp:lastPrinted>2019-06-27T12:08:00Z</cp:lastPrinted>
  <dcterms:created xsi:type="dcterms:W3CDTF">2020-06-17T14:11:00Z</dcterms:created>
  <dcterms:modified xsi:type="dcterms:W3CDTF">2020-06-17T14:11:00Z</dcterms:modified>
</cp:coreProperties>
</file>