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EBAA" w14:textId="6D9F982F" w:rsidR="008B5B68" w:rsidRPr="00293A27" w:rsidRDefault="008B5B68" w:rsidP="00293A2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2D050"/>
        <w:spacing w:after="0"/>
        <w:jc w:val="center"/>
        <w:rPr>
          <w:b/>
          <w:bCs/>
          <w:sz w:val="32"/>
          <w:szCs w:val="32"/>
        </w:rPr>
      </w:pPr>
      <w:r w:rsidRPr="00293A27">
        <w:rPr>
          <w:b/>
          <w:bCs/>
          <w:sz w:val="32"/>
          <w:szCs w:val="32"/>
        </w:rPr>
        <w:t xml:space="preserve"> Le présent du conditionnel</w:t>
      </w:r>
    </w:p>
    <w:p w14:paraId="1670A32A" w14:textId="77777777" w:rsidR="008B5B68" w:rsidRDefault="008B5B68" w:rsidP="008B5B68">
      <w:pPr>
        <w:spacing w:after="0" w:line="360" w:lineRule="auto"/>
        <w:rPr>
          <w:sz w:val="28"/>
        </w:rPr>
      </w:pPr>
    </w:p>
    <w:p w14:paraId="7A3043E4" w14:textId="77777777" w:rsidR="008B5B68" w:rsidRPr="00293A27" w:rsidRDefault="008B5B68" w:rsidP="00293A27">
      <w:pPr>
        <w:pStyle w:val="Paragraphedeliste"/>
        <w:numPr>
          <w:ilvl w:val="0"/>
          <w:numId w:val="9"/>
        </w:numPr>
        <w:shd w:val="clear" w:color="auto" w:fill="FFC000"/>
        <w:spacing w:after="0" w:line="360" w:lineRule="auto"/>
        <w:rPr>
          <w:b/>
          <w:bCs/>
          <w:sz w:val="28"/>
          <w:u w:val="single"/>
        </w:rPr>
      </w:pPr>
      <w:r w:rsidRPr="00293A27">
        <w:rPr>
          <w:b/>
          <w:bCs/>
          <w:sz w:val="28"/>
          <w:u w:val="single"/>
        </w:rPr>
        <w:t>L’emploi du conditionnel présent</w:t>
      </w:r>
    </w:p>
    <w:p w14:paraId="28A98687" w14:textId="77777777" w:rsidR="008B5B68" w:rsidRDefault="008B5B68" w:rsidP="008B5B68">
      <w:pPr>
        <w:numPr>
          <w:ilvl w:val="0"/>
          <w:numId w:val="13"/>
        </w:numPr>
        <w:tabs>
          <w:tab w:val="left" w:pos="1080"/>
        </w:tabs>
        <w:suppressAutoHyphens/>
        <w:spacing w:after="0" w:line="240" w:lineRule="auto"/>
        <w:rPr>
          <w:sz w:val="28"/>
        </w:rPr>
      </w:pPr>
      <w:r>
        <w:rPr>
          <w:sz w:val="28"/>
        </w:rPr>
        <w:t xml:space="preserve">Comme l’indicatif et le subjonctif, </w:t>
      </w:r>
      <w:r w:rsidRPr="00293A27">
        <w:rPr>
          <w:sz w:val="28"/>
          <w:highlight w:val="yellow"/>
        </w:rPr>
        <w:t xml:space="preserve">le conditionnel est un </w:t>
      </w:r>
      <w:r w:rsidRPr="00293A27">
        <w:rPr>
          <w:b/>
          <w:sz w:val="28"/>
          <w:highlight w:val="yellow"/>
        </w:rPr>
        <w:t>mode</w:t>
      </w:r>
      <w:r w:rsidRPr="00293A27">
        <w:rPr>
          <w:sz w:val="28"/>
          <w:highlight w:val="yellow"/>
        </w:rPr>
        <w:t>.</w:t>
      </w:r>
    </w:p>
    <w:p w14:paraId="0A9AB6E6" w14:textId="77777777" w:rsidR="008B5B68" w:rsidRDefault="008B5B68" w:rsidP="008B5B68">
      <w:pPr>
        <w:tabs>
          <w:tab w:val="left" w:pos="1080"/>
        </w:tabs>
        <w:suppressAutoHyphens/>
        <w:spacing w:after="0" w:line="240" w:lineRule="auto"/>
        <w:rPr>
          <w:sz w:val="28"/>
        </w:rPr>
      </w:pPr>
    </w:p>
    <w:p w14:paraId="6C673E77" w14:textId="77777777" w:rsidR="008B5B68" w:rsidRPr="00293A27" w:rsidRDefault="008B5B68" w:rsidP="008B5B68">
      <w:pPr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rPr>
          <w:sz w:val="28"/>
          <w:highlight w:val="yellow"/>
        </w:rPr>
      </w:pPr>
      <w:r>
        <w:rPr>
          <w:sz w:val="28"/>
        </w:rPr>
        <w:t xml:space="preserve">On l’utilise pour </w:t>
      </w:r>
      <w:r w:rsidRPr="00293A27">
        <w:rPr>
          <w:sz w:val="28"/>
          <w:highlight w:val="yellow"/>
        </w:rPr>
        <w:t xml:space="preserve">exprimer une action qui aura lieu </w:t>
      </w:r>
      <w:r w:rsidRPr="00293A27">
        <w:rPr>
          <w:i/>
          <w:sz w:val="28"/>
          <w:highlight w:val="yellow"/>
          <w:u w:val="single"/>
        </w:rPr>
        <w:t>à condition</w:t>
      </w:r>
      <w:r w:rsidRPr="00293A27">
        <w:rPr>
          <w:sz w:val="28"/>
          <w:highlight w:val="yellow"/>
        </w:rPr>
        <w:t xml:space="preserve"> qu’une autre action ait pu avoir eu lieu avant.</w:t>
      </w:r>
    </w:p>
    <w:p w14:paraId="4FD43BD0" w14:textId="77777777" w:rsidR="008B5B68" w:rsidRDefault="008B5B68" w:rsidP="008B5B68">
      <w:pPr>
        <w:ind w:firstLine="708"/>
        <w:rPr>
          <w:i/>
          <w:sz w:val="28"/>
        </w:rPr>
      </w:pPr>
      <w:r>
        <w:rPr>
          <w:i/>
          <w:sz w:val="28"/>
        </w:rPr>
        <w:t xml:space="preserve">Ex : </w:t>
      </w:r>
      <w:r>
        <w:rPr>
          <w:i/>
          <w:sz w:val="28"/>
          <w:u w:val="single"/>
        </w:rPr>
        <w:t>Si</w:t>
      </w:r>
      <w:r>
        <w:rPr>
          <w:i/>
          <w:sz w:val="28"/>
        </w:rPr>
        <w:t xml:space="preserve"> j’habitais près d’une plage, je </w:t>
      </w:r>
      <w:r>
        <w:rPr>
          <w:b/>
          <w:i/>
          <w:sz w:val="28"/>
        </w:rPr>
        <w:t>surferais</w:t>
      </w:r>
      <w:r>
        <w:rPr>
          <w:i/>
          <w:sz w:val="28"/>
        </w:rPr>
        <w:t xml:space="preserve"> souvent.</w:t>
      </w:r>
    </w:p>
    <w:p w14:paraId="1C0779A6" w14:textId="77777777" w:rsidR="008B5B68" w:rsidRPr="00293A27" w:rsidRDefault="008B5B68" w:rsidP="008B5B68">
      <w:pPr>
        <w:pStyle w:val="Paragraphedeliste"/>
        <w:numPr>
          <w:ilvl w:val="0"/>
          <w:numId w:val="12"/>
        </w:numPr>
        <w:rPr>
          <w:sz w:val="28"/>
          <w:highlight w:val="yellow"/>
        </w:rPr>
      </w:pPr>
      <w:r w:rsidRPr="00293A27">
        <w:rPr>
          <w:sz w:val="28"/>
          <w:highlight w:val="yellow"/>
        </w:rPr>
        <w:t>On l’utilise pour demander quelque chose poliment.</w:t>
      </w:r>
    </w:p>
    <w:p w14:paraId="65D29C09" w14:textId="77777777" w:rsidR="008B5B68" w:rsidRDefault="008B5B68" w:rsidP="008B5B68">
      <w:pPr>
        <w:pStyle w:val="Paragraphedeliste"/>
        <w:ind w:left="708"/>
        <w:rPr>
          <w:i/>
          <w:sz w:val="28"/>
        </w:rPr>
      </w:pPr>
      <w:r>
        <w:rPr>
          <w:i/>
          <w:sz w:val="28"/>
        </w:rPr>
        <w:t xml:space="preserve">Ex : </w:t>
      </w:r>
      <w:r>
        <w:rPr>
          <w:b/>
          <w:i/>
          <w:sz w:val="28"/>
        </w:rPr>
        <w:t>Pourriez</w:t>
      </w:r>
      <w:r>
        <w:rPr>
          <w:i/>
          <w:sz w:val="28"/>
        </w:rPr>
        <w:t>-vous m’indiquer l’heure, s’il vous plaît ?</w:t>
      </w:r>
    </w:p>
    <w:p w14:paraId="5BB8F117" w14:textId="77777777" w:rsidR="008B5B68" w:rsidRDefault="008B5B68" w:rsidP="008B5B68">
      <w:pPr>
        <w:pStyle w:val="Paragraphedeliste"/>
        <w:ind w:left="708"/>
        <w:rPr>
          <w:sz w:val="28"/>
        </w:rPr>
      </w:pPr>
    </w:p>
    <w:p w14:paraId="6105E7CE" w14:textId="77777777" w:rsidR="008B5B68" w:rsidRPr="00293A27" w:rsidRDefault="008B5B68" w:rsidP="008B5B68">
      <w:pPr>
        <w:pStyle w:val="Paragraphedeliste"/>
        <w:numPr>
          <w:ilvl w:val="0"/>
          <w:numId w:val="12"/>
        </w:numPr>
        <w:rPr>
          <w:sz w:val="28"/>
          <w:highlight w:val="yellow"/>
        </w:rPr>
      </w:pPr>
      <w:r w:rsidRPr="00293A27">
        <w:rPr>
          <w:sz w:val="28"/>
          <w:highlight w:val="yellow"/>
        </w:rPr>
        <w:t>On l’utilise lorsque l’on n’est pas certain de quelque chose.</w:t>
      </w:r>
    </w:p>
    <w:p w14:paraId="3A9AAB9E" w14:textId="77777777" w:rsidR="008B5B68" w:rsidRDefault="008B5B68" w:rsidP="008B5B68">
      <w:pPr>
        <w:ind w:left="708"/>
        <w:rPr>
          <w:i/>
          <w:sz w:val="28"/>
        </w:rPr>
      </w:pPr>
      <w:r>
        <w:rPr>
          <w:i/>
          <w:sz w:val="28"/>
        </w:rPr>
        <w:t xml:space="preserve">Ex : Il se </w:t>
      </w:r>
      <w:r>
        <w:rPr>
          <w:b/>
          <w:i/>
          <w:sz w:val="28"/>
        </w:rPr>
        <w:t xml:space="preserve">pourrait </w:t>
      </w:r>
      <w:r>
        <w:rPr>
          <w:i/>
          <w:sz w:val="28"/>
        </w:rPr>
        <w:t>qu’il vienne ce week-end à la maison.</w:t>
      </w:r>
    </w:p>
    <w:p w14:paraId="5AB6A7CF" w14:textId="77777777" w:rsidR="008B5B68" w:rsidRDefault="008B5B68" w:rsidP="00293A27">
      <w:pPr>
        <w:pStyle w:val="Paragraphedeliste"/>
        <w:numPr>
          <w:ilvl w:val="0"/>
          <w:numId w:val="9"/>
        </w:numPr>
        <w:shd w:val="clear" w:color="auto" w:fill="FFC000"/>
        <w:rPr>
          <w:i/>
          <w:sz w:val="28"/>
        </w:rPr>
      </w:pPr>
      <w:r>
        <w:rPr>
          <w:sz w:val="28"/>
        </w:rPr>
        <w:t>La conjugaison du conditionnel présent</w:t>
      </w:r>
    </w:p>
    <w:p w14:paraId="2C50A11E" w14:textId="77777777" w:rsidR="008B5B68" w:rsidRDefault="008B5B68" w:rsidP="008B5B68">
      <w:pPr>
        <w:rPr>
          <w:sz w:val="28"/>
        </w:rPr>
      </w:pPr>
      <w:r>
        <w:rPr>
          <w:sz w:val="28"/>
        </w:rPr>
        <w:t>Les verbes ont l</w:t>
      </w:r>
      <w:r w:rsidRPr="00293A27">
        <w:rPr>
          <w:sz w:val="28"/>
          <w:highlight w:val="yellow"/>
        </w:rPr>
        <w:t xml:space="preserve">e </w:t>
      </w:r>
      <w:r w:rsidRPr="00293A27">
        <w:rPr>
          <w:b/>
          <w:sz w:val="28"/>
          <w:highlight w:val="yellow"/>
        </w:rPr>
        <w:t>même radical qu’au futur</w:t>
      </w:r>
      <w:r>
        <w:rPr>
          <w:sz w:val="28"/>
        </w:rPr>
        <w:t xml:space="preserve"> (c'est-à-dire l’infinitif pour les verbes du 1</w:t>
      </w:r>
      <w:r>
        <w:rPr>
          <w:sz w:val="28"/>
          <w:vertAlign w:val="superscript"/>
        </w:rPr>
        <w:t>er</w:t>
      </w:r>
      <w:r>
        <w:rPr>
          <w:sz w:val="28"/>
        </w:rPr>
        <w:t xml:space="preserve"> et 2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groupe) et </w:t>
      </w:r>
      <w:r w:rsidRPr="00293A27">
        <w:rPr>
          <w:b/>
          <w:sz w:val="28"/>
          <w:highlight w:val="yellow"/>
        </w:rPr>
        <w:t>les terminaisons de l’imparfait de l’indicatif</w:t>
      </w:r>
      <w:r w:rsidRPr="00293A27">
        <w:rPr>
          <w:sz w:val="28"/>
          <w:highlight w:val="yellow"/>
        </w:rPr>
        <w:t> :</w:t>
      </w:r>
    </w:p>
    <w:p w14:paraId="2C41CB79" w14:textId="77777777" w:rsidR="008B5B68" w:rsidRDefault="008B5B68" w:rsidP="00293A27">
      <w:pPr>
        <w:shd w:val="clear" w:color="auto" w:fill="00B0F0"/>
        <w:jc w:val="center"/>
        <w:rPr>
          <w:b/>
          <w:sz w:val="28"/>
        </w:rPr>
      </w:pPr>
      <w:proofErr w:type="gramStart"/>
      <w:r>
        <w:rPr>
          <w:b/>
          <w:sz w:val="28"/>
        </w:rPr>
        <w:t>ais</w:t>
      </w:r>
      <w:proofErr w:type="gramEnd"/>
      <w:r>
        <w:rPr>
          <w:b/>
          <w:sz w:val="28"/>
        </w:rPr>
        <w:t xml:space="preserve"> – ais – ait – ions – </w:t>
      </w:r>
      <w:proofErr w:type="spellStart"/>
      <w:r>
        <w:rPr>
          <w:b/>
          <w:sz w:val="28"/>
        </w:rPr>
        <w:t>iez</w:t>
      </w:r>
      <w:proofErr w:type="spellEnd"/>
      <w:r>
        <w:rPr>
          <w:b/>
          <w:sz w:val="28"/>
        </w:rPr>
        <w:t xml:space="preserve"> – aient</w:t>
      </w:r>
    </w:p>
    <w:p w14:paraId="7327B70C" w14:textId="77777777" w:rsidR="008B5B68" w:rsidRDefault="008B5B68" w:rsidP="008B5B68">
      <w:pPr>
        <w:rPr>
          <w:i/>
          <w:sz w:val="28"/>
        </w:rPr>
      </w:pPr>
      <w:r>
        <w:rPr>
          <w:b/>
          <w:sz w:val="28"/>
        </w:rPr>
        <w:tab/>
      </w:r>
      <w:r>
        <w:rPr>
          <w:i/>
          <w:sz w:val="28"/>
        </w:rPr>
        <w:t>Ex : Je demanderais – tu finirais – nous parlerions.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7"/>
        <w:gridCol w:w="1777"/>
        <w:gridCol w:w="1747"/>
        <w:gridCol w:w="1791"/>
        <w:gridCol w:w="1730"/>
        <w:gridCol w:w="1734"/>
      </w:tblGrid>
      <w:tr w:rsidR="008B5B68" w14:paraId="1E715551" w14:textId="77777777" w:rsidTr="00293A27">
        <w:trPr>
          <w:trHeight w:val="903"/>
        </w:trPr>
        <w:tc>
          <w:tcPr>
            <w:tcW w:w="1821" w:type="dxa"/>
          </w:tcPr>
          <w:p w14:paraId="55A63C3F" w14:textId="77777777" w:rsidR="008B5B68" w:rsidRDefault="008B5B68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821" w:type="dxa"/>
            <w:shd w:val="clear" w:color="auto" w:fill="00B0F0"/>
            <w:hideMark/>
          </w:tcPr>
          <w:p w14:paraId="65622483" w14:textId="77777777" w:rsidR="008B5B68" w:rsidRDefault="008B5B6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  <w:vertAlign w:val="superscript"/>
              </w:rPr>
              <w:t>er</w:t>
            </w:r>
            <w:r>
              <w:rPr>
                <w:b/>
                <w:sz w:val="28"/>
              </w:rPr>
              <w:t xml:space="preserve"> groupe</w:t>
            </w:r>
          </w:p>
          <w:p w14:paraId="011F9773" w14:textId="77777777" w:rsidR="008B5B68" w:rsidRDefault="008B5B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Parler</w:t>
            </w:r>
          </w:p>
        </w:tc>
        <w:tc>
          <w:tcPr>
            <w:tcW w:w="1821" w:type="dxa"/>
            <w:shd w:val="clear" w:color="auto" w:fill="FFFF00"/>
            <w:hideMark/>
          </w:tcPr>
          <w:p w14:paraId="3401D2CC" w14:textId="77777777" w:rsidR="008B5B68" w:rsidRDefault="008B5B68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vertAlign w:val="superscript"/>
              </w:rPr>
              <w:t>ème</w:t>
            </w:r>
            <w:r>
              <w:rPr>
                <w:b/>
                <w:i/>
                <w:sz w:val="28"/>
              </w:rPr>
              <w:t xml:space="preserve"> groupe</w:t>
            </w:r>
          </w:p>
          <w:p w14:paraId="4500A28B" w14:textId="77777777" w:rsidR="008B5B68" w:rsidRDefault="008B5B68">
            <w:p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Finir</w:t>
            </w:r>
          </w:p>
        </w:tc>
        <w:tc>
          <w:tcPr>
            <w:tcW w:w="1822" w:type="dxa"/>
            <w:shd w:val="clear" w:color="auto" w:fill="92D050"/>
            <w:hideMark/>
          </w:tcPr>
          <w:p w14:paraId="446889F2" w14:textId="77777777" w:rsidR="008B5B68" w:rsidRDefault="008B5B68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  <w:vertAlign w:val="superscript"/>
              </w:rPr>
              <w:t>ème</w:t>
            </w:r>
            <w:r>
              <w:rPr>
                <w:b/>
                <w:i/>
                <w:sz w:val="28"/>
              </w:rPr>
              <w:t xml:space="preserve"> groupe</w:t>
            </w:r>
          </w:p>
          <w:p w14:paraId="7980EA2B" w14:textId="77777777" w:rsidR="008B5B68" w:rsidRDefault="008B5B68">
            <w:p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Prendre</w:t>
            </w:r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61A46AFB" w14:textId="77777777" w:rsidR="008B5B68" w:rsidRDefault="008B5B68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Etre</w:t>
            </w:r>
            <w:proofErr w:type="spell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7BA906A8" w14:textId="77777777" w:rsidR="008B5B68" w:rsidRDefault="008B5B68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avoir</w:t>
            </w:r>
            <w:proofErr w:type="gramEnd"/>
          </w:p>
        </w:tc>
      </w:tr>
      <w:tr w:rsidR="008B5B68" w14:paraId="4E5C52EC" w14:textId="77777777" w:rsidTr="00293A27">
        <w:trPr>
          <w:trHeight w:val="451"/>
        </w:trPr>
        <w:tc>
          <w:tcPr>
            <w:tcW w:w="1821" w:type="dxa"/>
            <w:hideMark/>
          </w:tcPr>
          <w:p w14:paraId="7CE2C8AF" w14:textId="77777777" w:rsidR="008B5B68" w:rsidRDefault="008B5B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Je, j’</w:t>
            </w:r>
          </w:p>
        </w:tc>
        <w:tc>
          <w:tcPr>
            <w:tcW w:w="1821" w:type="dxa"/>
            <w:shd w:val="clear" w:color="auto" w:fill="00B0F0"/>
            <w:hideMark/>
          </w:tcPr>
          <w:p w14:paraId="2339CD9F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parle</w:t>
            </w:r>
            <w:r>
              <w:rPr>
                <w:b/>
                <w:sz w:val="28"/>
              </w:rPr>
              <w:t>rais</w:t>
            </w:r>
            <w:proofErr w:type="gramEnd"/>
          </w:p>
        </w:tc>
        <w:tc>
          <w:tcPr>
            <w:tcW w:w="1821" w:type="dxa"/>
            <w:shd w:val="clear" w:color="auto" w:fill="FFFF00"/>
            <w:hideMark/>
          </w:tcPr>
          <w:p w14:paraId="7B9223E6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fini</w:t>
            </w:r>
            <w:r>
              <w:rPr>
                <w:b/>
                <w:sz w:val="28"/>
              </w:rPr>
              <w:t>rais</w:t>
            </w:r>
            <w:proofErr w:type="gramEnd"/>
          </w:p>
        </w:tc>
        <w:tc>
          <w:tcPr>
            <w:tcW w:w="1822" w:type="dxa"/>
            <w:shd w:val="clear" w:color="auto" w:fill="92D050"/>
            <w:hideMark/>
          </w:tcPr>
          <w:p w14:paraId="30783846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prend</w:t>
            </w:r>
            <w:r>
              <w:rPr>
                <w:b/>
                <w:sz w:val="28"/>
              </w:rPr>
              <w:t>rais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0F13A9E1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serais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0068C50E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aurais</w:t>
            </w:r>
            <w:proofErr w:type="gramEnd"/>
          </w:p>
        </w:tc>
      </w:tr>
      <w:tr w:rsidR="008B5B68" w14:paraId="699A9B74" w14:textId="77777777" w:rsidTr="00293A27">
        <w:trPr>
          <w:trHeight w:val="451"/>
        </w:trPr>
        <w:tc>
          <w:tcPr>
            <w:tcW w:w="1821" w:type="dxa"/>
            <w:hideMark/>
          </w:tcPr>
          <w:p w14:paraId="46E6015A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tu</w:t>
            </w:r>
            <w:proofErr w:type="gramEnd"/>
          </w:p>
        </w:tc>
        <w:tc>
          <w:tcPr>
            <w:tcW w:w="1821" w:type="dxa"/>
            <w:shd w:val="clear" w:color="auto" w:fill="00B0F0"/>
            <w:hideMark/>
          </w:tcPr>
          <w:p w14:paraId="00CEA4DA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parle</w:t>
            </w:r>
            <w:r>
              <w:rPr>
                <w:b/>
                <w:sz w:val="28"/>
              </w:rPr>
              <w:t>rais</w:t>
            </w:r>
            <w:proofErr w:type="gramEnd"/>
          </w:p>
        </w:tc>
        <w:tc>
          <w:tcPr>
            <w:tcW w:w="1821" w:type="dxa"/>
            <w:shd w:val="clear" w:color="auto" w:fill="FFFF00"/>
            <w:hideMark/>
          </w:tcPr>
          <w:p w14:paraId="1296F9CB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fini</w:t>
            </w:r>
            <w:r>
              <w:rPr>
                <w:b/>
                <w:sz w:val="28"/>
              </w:rPr>
              <w:t>rais</w:t>
            </w:r>
            <w:proofErr w:type="gramEnd"/>
          </w:p>
        </w:tc>
        <w:tc>
          <w:tcPr>
            <w:tcW w:w="1822" w:type="dxa"/>
            <w:shd w:val="clear" w:color="auto" w:fill="92D050"/>
            <w:hideMark/>
          </w:tcPr>
          <w:p w14:paraId="44F995DF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prend</w:t>
            </w:r>
            <w:r>
              <w:rPr>
                <w:b/>
                <w:sz w:val="28"/>
              </w:rPr>
              <w:t>rais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35F76909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serais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6F855855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aurais</w:t>
            </w:r>
            <w:proofErr w:type="gramEnd"/>
          </w:p>
        </w:tc>
      </w:tr>
      <w:tr w:rsidR="008B5B68" w14:paraId="5D263F95" w14:textId="77777777" w:rsidTr="00293A27">
        <w:trPr>
          <w:trHeight w:val="451"/>
        </w:trPr>
        <w:tc>
          <w:tcPr>
            <w:tcW w:w="1821" w:type="dxa"/>
            <w:hideMark/>
          </w:tcPr>
          <w:p w14:paraId="6B4AA49A" w14:textId="77777777" w:rsidR="008B5B68" w:rsidRDefault="008B5B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Il / elle / on</w:t>
            </w:r>
          </w:p>
        </w:tc>
        <w:tc>
          <w:tcPr>
            <w:tcW w:w="1821" w:type="dxa"/>
            <w:shd w:val="clear" w:color="auto" w:fill="00B0F0"/>
            <w:hideMark/>
          </w:tcPr>
          <w:p w14:paraId="2999A4A1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parle</w:t>
            </w:r>
            <w:r>
              <w:rPr>
                <w:b/>
                <w:sz w:val="28"/>
              </w:rPr>
              <w:t>rait</w:t>
            </w:r>
            <w:proofErr w:type="gramEnd"/>
          </w:p>
        </w:tc>
        <w:tc>
          <w:tcPr>
            <w:tcW w:w="1821" w:type="dxa"/>
            <w:shd w:val="clear" w:color="auto" w:fill="FFFF00"/>
            <w:hideMark/>
          </w:tcPr>
          <w:p w14:paraId="064D718F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fini</w:t>
            </w:r>
            <w:r>
              <w:rPr>
                <w:b/>
                <w:sz w:val="28"/>
              </w:rPr>
              <w:t>rait</w:t>
            </w:r>
            <w:proofErr w:type="gramEnd"/>
          </w:p>
        </w:tc>
        <w:tc>
          <w:tcPr>
            <w:tcW w:w="1822" w:type="dxa"/>
            <w:shd w:val="clear" w:color="auto" w:fill="92D050"/>
            <w:hideMark/>
          </w:tcPr>
          <w:p w14:paraId="640A2FD9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prend</w:t>
            </w:r>
            <w:r>
              <w:rPr>
                <w:b/>
                <w:sz w:val="28"/>
              </w:rPr>
              <w:t>rait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75DA7ACF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serait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59A65561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aurait</w:t>
            </w:r>
            <w:proofErr w:type="gramEnd"/>
          </w:p>
        </w:tc>
      </w:tr>
      <w:tr w:rsidR="008B5B68" w14:paraId="736F2766" w14:textId="77777777" w:rsidTr="00293A27">
        <w:trPr>
          <w:trHeight w:val="438"/>
        </w:trPr>
        <w:tc>
          <w:tcPr>
            <w:tcW w:w="1821" w:type="dxa"/>
            <w:hideMark/>
          </w:tcPr>
          <w:p w14:paraId="1F620CB3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nous</w:t>
            </w:r>
            <w:proofErr w:type="gramEnd"/>
          </w:p>
        </w:tc>
        <w:tc>
          <w:tcPr>
            <w:tcW w:w="1821" w:type="dxa"/>
            <w:shd w:val="clear" w:color="auto" w:fill="00B0F0"/>
            <w:hideMark/>
          </w:tcPr>
          <w:p w14:paraId="0F8DF324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parle</w:t>
            </w:r>
            <w:r>
              <w:rPr>
                <w:b/>
                <w:sz w:val="28"/>
              </w:rPr>
              <w:t>rions</w:t>
            </w:r>
            <w:proofErr w:type="gramEnd"/>
          </w:p>
        </w:tc>
        <w:tc>
          <w:tcPr>
            <w:tcW w:w="1821" w:type="dxa"/>
            <w:shd w:val="clear" w:color="auto" w:fill="FFFF00"/>
            <w:hideMark/>
          </w:tcPr>
          <w:p w14:paraId="53B563D3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fini</w:t>
            </w:r>
            <w:r>
              <w:rPr>
                <w:b/>
                <w:sz w:val="28"/>
              </w:rPr>
              <w:t>rions</w:t>
            </w:r>
            <w:proofErr w:type="gramEnd"/>
          </w:p>
        </w:tc>
        <w:tc>
          <w:tcPr>
            <w:tcW w:w="1822" w:type="dxa"/>
            <w:shd w:val="clear" w:color="auto" w:fill="92D050"/>
            <w:hideMark/>
          </w:tcPr>
          <w:p w14:paraId="70C374E2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prend</w:t>
            </w:r>
            <w:r>
              <w:rPr>
                <w:b/>
                <w:sz w:val="28"/>
              </w:rPr>
              <w:t>rions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1567FD23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serions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5166E515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aurions</w:t>
            </w:r>
            <w:proofErr w:type="gramEnd"/>
          </w:p>
        </w:tc>
      </w:tr>
      <w:tr w:rsidR="008B5B68" w14:paraId="524B0039" w14:textId="77777777" w:rsidTr="00293A27">
        <w:trPr>
          <w:trHeight w:val="451"/>
        </w:trPr>
        <w:tc>
          <w:tcPr>
            <w:tcW w:w="1821" w:type="dxa"/>
            <w:hideMark/>
          </w:tcPr>
          <w:p w14:paraId="0A476CEB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vous</w:t>
            </w:r>
            <w:proofErr w:type="gramEnd"/>
          </w:p>
        </w:tc>
        <w:tc>
          <w:tcPr>
            <w:tcW w:w="1821" w:type="dxa"/>
            <w:shd w:val="clear" w:color="auto" w:fill="00B0F0"/>
            <w:hideMark/>
          </w:tcPr>
          <w:p w14:paraId="712A2665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parle</w:t>
            </w:r>
            <w:r>
              <w:rPr>
                <w:b/>
                <w:sz w:val="28"/>
              </w:rPr>
              <w:t>riez</w:t>
            </w:r>
            <w:proofErr w:type="gramEnd"/>
          </w:p>
        </w:tc>
        <w:tc>
          <w:tcPr>
            <w:tcW w:w="1821" w:type="dxa"/>
            <w:shd w:val="clear" w:color="auto" w:fill="FFFF00"/>
            <w:hideMark/>
          </w:tcPr>
          <w:p w14:paraId="790FE547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fini</w:t>
            </w:r>
            <w:r>
              <w:rPr>
                <w:b/>
                <w:sz w:val="28"/>
              </w:rPr>
              <w:t>riez</w:t>
            </w:r>
            <w:proofErr w:type="gramEnd"/>
          </w:p>
        </w:tc>
        <w:tc>
          <w:tcPr>
            <w:tcW w:w="1822" w:type="dxa"/>
            <w:shd w:val="clear" w:color="auto" w:fill="92D050"/>
            <w:hideMark/>
          </w:tcPr>
          <w:p w14:paraId="71DBC6E8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prend</w:t>
            </w:r>
            <w:r>
              <w:rPr>
                <w:b/>
                <w:sz w:val="28"/>
              </w:rPr>
              <w:t>riez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176AA4B3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seriez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713D2896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auriez</w:t>
            </w:r>
            <w:proofErr w:type="gramEnd"/>
          </w:p>
        </w:tc>
      </w:tr>
      <w:tr w:rsidR="008B5B68" w14:paraId="641089DA" w14:textId="77777777" w:rsidTr="00293A27">
        <w:trPr>
          <w:trHeight w:val="465"/>
        </w:trPr>
        <w:tc>
          <w:tcPr>
            <w:tcW w:w="1821" w:type="dxa"/>
            <w:hideMark/>
          </w:tcPr>
          <w:p w14:paraId="22545CC1" w14:textId="77777777" w:rsidR="008B5B68" w:rsidRDefault="008B5B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Ils / elles</w:t>
            </w:r>
          </w:p>
        </w:tc>
        <w:tc>
          <w:tcPr>
            <w:tcW w:w="1821" w:type="dxa"/>
            <w:shd w:val="clear" w:color="auto" w:fill="00B0F0"/>
            <w:hideMark/>
          </w:tcPr>
          <w:p w14:paraId="19772DFC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parle</w:t>
            </w:r>
            <w:r>
              <w:rPr>
                <w:b/>
                <w:sz w:val="28"/>
              </w:rPr>
              <w:t>raient</w:t>
            </w:r>
            <w:proofErr w:type="gramEnd"/>
          </w:p>
        </w:tc>
        <w:tc>
          <w:tcPr>
            <w:tcW w:w="1821" w:type="dxa"/>
            <w:shd w:val="clear" w:color="auto" w:fill="FFFF00"/>
            <w:hideMark/>
          </w:tcPr>
          <w:p w14:paraId="0C2BD62C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fini</w:t>
            </w:r>
            <w:r>
              <w:rPr>
                <w:b/>
                <w:sz w:val="28"/>
              </w:rPr>
              <w:t>raient</w:t>
            </w:r>
            <w:proofErr w:type="gramEnd"/>
          </w:p>
        </w:tc>
        <w:tc>
          <w:tcPr>
            <w:tcW w:w="1822" w:type="dxa"/>
            <w:shd w:val="clear" w:color="auto" w:fill="92D050"/>
            <w:hideMark/>
          </w:tcPr>
          <w:p w14:paraId="08C3FD40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prend</w:t>
            </w:r>
            <w:r>
              <w:rPr>
                <w:b/>
                <w:sz w:val="28"/>
              </w:rPr>
              <w:t>raient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61D73A9E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seraient</w:t>
            </w:r>
            <w:proofErr w:type="gramEnd"/>
          </w:p>
        </w:tc>
        <w:tc>
          <w:tcPr>
            <w:tcW w:w="1822" w:type="dxa"/>
            <w:shd w:val="clear" w:color="auto" w:fill="D9D9D9" w:themeFill="background1" w:themeFillShade="D9"/>
            <w:hideMark/>
          </w:tcPr>
          <w:p w14:paraId="18F0AC59" w14:textId="77777777" w:rsidR="008B5B68" w:rsidRDefault="008B5B68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auraient</w:t>
            </w:r>
            <w:proofErr w:type="gramEnd"/>
          </w:p>
        </w:tc>
      </w:tr>
    </w:tbl>
    <w:p w14:paraId="698560E3" w14:textId="77777777" w:rsidR="008B5B68" w:rsidRDefault="008B5B68" w:rsidP="008B5B68">
      <w:pPr>
        <w:spacing w:after="0" w:line="360" w:lineRule="auto"/>
        <w:ind w:left="360"/>
        <w:rPr>
          <w:sz w:val="28"/>
        </w:rPr>
      </w:pPr>
    </w:p>
    <w:p w14:paraId="3CE2C57F" w14:textId="77777777" w:rsidR="008B5B68" w:rsidRDefault="008B5B68" w:rsidP="008B5B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</w:rPr>
      </w:pPr>
      <w:r w:rsidRPr="00293A27">
        <w:rPr>
          <w:sz w:val="28"/>
          <w:highlight w:val="yellow"/>
        </w:rPr>
        <w:t xml:space="preserve">ATTENTION de ne pas confondre </w:t>
      </w:r>
      <w:r w:rsidRPr="00293A27">
        <w:rPr>
          <w:b/>
          <w:sz w:val="28"/>
          <w:highlight w:val="yellow"/>
        </w:rPr>
        <w:t>conditionnel présent</w:t>
      </w:r>
      <w:r w:rsidRPr="00293A27">
        <w:rPr>
          <w:sz w:val="28"/>
          <w:highlight w:val="yellow"/>
        </w:rPr>
        <w:t xml:space="preserve">  et   </w:t>
      </w:r>
      <w:r w:rsidRPr="00293A27">
        <w:rPr>
          <w:i/>
          <w:sz w:val="28"/>
          <w:highlight w:val="yellow"/>
        </w:rPr>
        <w:t>futur de l’indicatif</w:t>
      </w:r>
      <w:r w:rsidRPr="00293A27">
        <w:rPr>
          <w:sz w:val="28"/>
          <w:highlight w:val="yellow"/>
        </w:rPr>
        <w:t>.</w:t>
      </w:r>
    </w:p>
    <w:p w14:paraId="62BF7B97" w14:textId="77777777" w:rsidR="008B5B68" w:rsidRDefault="008B5B68" w:rsidP="008B5B68">
      <w:pPr>
        <w:pStyle w:val="Titre4"/>
        <w:keepLines w:val="0"/>
        <w:numPr>
          <w:ilvl w:val="3"/>
          <w:numId w:val="5"/>
        </w:numPr>
        <w:tabs>
          <w:tab w:val="left" w:pos="0"/>
        </w:tabs>
        <w:suppressAutoHyphens/>
        <w:spacing w:before="0" w:line="240" w:lineRule="auto"/>
      </w:pPr>
    </w:p>
    <w:p w14:paraId="66F5439E" w14:textId="55A09B26" w:rsidR="008B5B68" w:rsidRDefault="00293A27" w:rsidP="008B5B68">
      <w:pPr>
        <w:pStyle w:val="Titre4"/>
        <w:keepLines w:val="0"/>
        <w:numPr>
          <w:ilvl w:val="3"/>
          <w:numId w:val="5"/>
        </w:numPr>
        <w:tabs>
          <w:tab w:val="left" w:pos="0"/>
        </w:tabs>
        <w:suppressAutoHyphens/>
        <w:spacing w:before="0" w:line="240" w:lineRule="auto"/>
        <w:rPr>
          <w:rFonts w:asciiTheme="minorHAnsi" w:hAnsiTheme="minorHAnsi"/>
          <w:b w:val="0"/>
          <w:bCs w:val="0"/>
          <w:i w:val="0"/>
          <w:iCs w:val="0"/>
          <w:color w:val="aut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3D1CD" wp14:editId="28F18C50">
                <wp:simplePos x="0" y="0"/>
                <wp:positionH relativeFrom="column">
                  <wp:posOffset>4345305</wp:posOffset>
                </wp:positionH>
                <wp:positionV relativeFrom="paragraph">
                  <wp:posOffset>145415</wp:posOffset>
                </wp:positionV>
                <wp:extent cx="314325" cy="9525"/>
                <wp:effectExtent l="11430" t="52705" r="17145" b="520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18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2.15pt;margin-top:11.45pt;width:24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">
                <v:stroke endarrow="block"/>
              </v:shape>
            </w:pict>
          </mc:Fallback>
        </mc:AlternateContent>
      </w:r>
      <w:r w:rsidR="008B5B68">
        <w:rPr>
          <w:rFonts w:asciiTheme="minorHAnsi" w:hAnsiTheme="minorHAnsi"/>
          <w:b w:val="0"/>
          <w:bCs w:val="0"/>
          <w:i w:val="0"/>
          <w:iCs w:val="0"/>
          <w:color w:val="auto"/>
          <w:sz w:val="28"/>
        </w:rPr>
        <w:t xml:space="preserve">Si je </w:t>
      </w:r>
      <w:r w:rsidR="008B5B68">
        <w:rPr>
          <w:rFonts w:asciiTheme="minorHAnsi" w:hAnsiTheme="minorHAnsi"/>
          <w:bCs w:val="0"/>
          <w:i w:val="0"/>
          <w:iCs w:val="0"/>
          <w:color w:val="auto"/>
          <w:sz w:val="28"/>
        </w:rPr>
        <w:t>partais</w:t>
      </w:r>
      <w:r w:rsidR="008B5B68">
        <w:rPr>
          <w:rFonts w:asciiTheme="minorHAnsi" w:hAnsiTheme="minorHAnsi"/>
          <w:b w:val="0"/>
          <w:bCs w:val="0"/>
          <w:i w:val="0"/>
          <w:iCs w:val="0"/>
          <w:color w:val="auto"/>
          <w:sz w:val="28"/>
        </w:rPr>
        <w:t xml:space="preserve"> en Corse, j’</w:t>
      </w:r>
      <w:r w:rsidR="008B5B68">
        <w:rPr>
          <w:rFonts w:asciiTheme="minorHAnsi" w:hAnsiTheme="minorHAnsi"/>
          <w:bCs w:val="0"/>
          <w:i w:val="0"/>
          <w:iCs w:val="0"/>
          <w:color w:val="auto"/>
          <w:sz w:val="28"/>
        </w:rPr>
        <w:t xml:space="preserve">emmènerais </w:t>
      </w:r>
      <w:r w:rsidR="008B5B68">
        <w:rPr>
          <w:rFonts w:asciiTheme="minorHAnsi" w:hAnsiTheme="minorHAnsi"/>
          <w:b w:val="0"/>
          <w:bCs w:val="0"/>
          <w:i w:val="0"/>
          <w:iCs w:val="0"/>
          <w:color w:val="auto"/>
          <w:sz w:val="28"/>
        </w:rPr>
        <w:t>mon bateau. (</w:t>
      </w:r>
      <w:r w:rsidR="008B5B68">
        <w:rPr>
          <w:rFonts w:asciiTheme="minorHAnsi" w:hAnsiTheme="minorHAnsi"/>
          <w:b w:val="0"/>
          <w:bCs w:val="0"/>
          <w:iCs w:val="0"/>
          <w:color w:val="auto"/>
          <w:sz w:val="28"/>
        </w:rPr>
        <w:t>I</w:t>
      </w:r>
      <w:r w:rsidR="008B5B68">
        <w:rPr>
          <w:rFonts w:asciiTheme="minorHAnsi" w:hAnsiTheme="minorHAnsi"/>
          <w:b w:val="0"/>
          <w:bCs w:val="0"/>
          <w:i w:val="0"/>
          <w:iCs w:val="0"/>
          <w:color w:val="auto"/>
          <w:sz w:val="28"/>
        </w:rPr>
        <w:t xml:space="preserve">mparfait </w:t>
      </w:r>
      <w:r w:rsidR="008B5B68">
        <w:rPr>
          <w:rFonts w:asciiTheme="minorHAnsi" w:hAnsiTheme="minorHAnsi"/>
          <w:b w:val="0"/>
          <w:bCs w:val="0"/>
          <w:i w:val="0"/>
          <w:iCs w:val="0"/>
          <w:color w:val="auto"/>
          <w:sz w:val="28"/>
        </w:rPr>
        <w:tab/>
        <w:t xml:space="preserve">      Conditionnel présent)</w:t>
      </w:r>
    </w:p>
    <w:p w14:paraId="6A2FF696" w14:textId="4C3D7C3C" w:rsidR="00664F7D" w:rsidRPr="008B5B68" w:rsidRDefault="00293A27" w:rsidP="005A174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4823D" wp14:editId="33B89BCB">
                <wp:simplePos x="0" y="0"/>
                <wp:positionH relativeFrom="column">
                  <wp:posOffset>4812030</wp:posOffset>
                </wp:positionH>
                <wp:positionV relativeFrom="paragraph">
                  <wp:posOffset>156845</wp:posOffset>
                </wp:positionV>
                <wp:extent cx="314325" cy="9525"/>
                <wp:effectExtent l="11430" t="52705" r="17145" b="520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8BD63" id="AutoShape 3" o:spid="_x0000_s1026" type="#_x0000_t32" style="position:absolute;margin-left:378.9pt;margin-top:12.35pt;width:24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">
                <v:stroke endarrow="block"/>
              </v:shape>
            </w:pict>
          </mc:Fallback>
        </mc:AlternateContent>
      </w:r>
      <w:r w:rsidR="008B5B68">
        <w:rPr>
          <w:sz w:val="28"/>
        </w:rPr>
        <w:t xml:space="preserve">Si je </w:t>
      </w:r>
      <w:r w:rsidR="008B5B68">
        <w:rPr>
          <w:b/>
          <w:sz w:val="28"/>
        </w:rPr>
        <w:t>pars</w:t>
      </w:r>
      <w:r w:rsidR="008B5B68">
        <w:rPr>
          <w:sz w:val="28"/>
        </w:rPr>
        <w:t xml:space="preserve"> en </w:t>
      </w:r>
      <w:proofErr w:type="gramStart"/>
      <w:r w:rsidR="008B5B68">
        <w:rPr>
          <w:sz w:val="28"/>
        </w:rPr>
        <w:t>Corse ,</w:t>
      </w:r>
      <w:proofErr w:type="gramEnd"/>
      <w:r w:rsidR="008B5B68">
        <w:rPr>
          <w:sz w:val="28"/>
        </w:rPr>
        <w:t xml:space="preserve"> j’</w:t>
      </w:r>
      <w:r w:rsidR="008B5B68">
        <w:rPr>
          <w:b/>
          <w:sz w:val="28"/>
        </w:rPr>
        <w:t>emmène</w:t>
      </w:r>
      <w:r w:rsidR="008B5B68">
        <w:rPr>
          <w:sz w:val="28"/>
        </w:rPr>
        <w:t xml:space="preserve"> mon bateau. (Présent de l’indicatif </w:t>
      </w:r>
      <w:r w:rsidR="008B5B68">
        <w:rPr>
          <w:sz w:val="28"/>
        </w:rPr>
        <w:tab/>
        <w:t xml:space="preserve">      Futur)</w:t>
      </w:r>
    </w:p>
    <w:sectPr w:rsidR="00664F7D" w:rsidRPr="008B5B68" w:rsidSect="00C65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5" w15:restartNumberingAfterBreak="0">
    <w:nsid w:val="049B572B"/>
    <w:multiLevelType w:val="hybridMultilevel"/>
    <w:tmpl w:val="A622E8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9003E1"/>
    <w:multiLevelType w:val="hybridMultilevel"/>
    <w:tmpl w:val="D6D44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360B46"/>
    <w:multiLevelType w:val="hybridMultilevel"/>
    <w:tmpl w:val="5F326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1E6325"/>
    <w:multiLevelType w:val="hybridMultilevel"/>
    <w:tmpl w:val="98C412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AC7508"/>
    <w:multiLevelType w:val="hybridMultilevel"/>
    <w:tmpl w:val="2FC27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AE50B9"/>
    <w:multiLevelType w:val="hybridMultilevel"/>
    <w:tmpl w:val="A044E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7192423"/>
    <w:multiLevelType w:val="hybridMultilevel"/>
    <w:tmpl w:val="4C76A2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1702211"/>
    <w:multiLevelType w:val="hybridMultilevel"/>
    <w:tmpl w:val="9522A5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81D54CD"/>
    <w:multiLevelType w:val="hybridMultilevel"/>
    <w:tmpl w:val="EA787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9"/>
    <w:rsid w:val="002230AD"/>
    <w:rsid w:val="00293A27"/>
    <w:rsid w:val="002B6818"/>
    <w:rsid w:val="00452CB9"/>
    <w:rsid w:val="005A1742"/>
    <w:rsid w:val="00610597"/>
    <w:rsid w:val="00664F7D"/>
    <w:rsid w:val="00872CA8"/>
    <w:rsid w:val="008B5B68"/>
    <w:rsid w:val="00947712"/>
    <w:rsid w:val="00B52F82"/>
    <w:rsid w:val="00B72444"/>
    <w:rsid w:val="00C653AB"/>
    <w:rsid w:val="00F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4B46D"/>
  <w14:defaultImageDpi w14:val="0"/>
  <w15:docId w15:val="{45D47A7E-D216-413D-B992-3566F10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68"/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B681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53AB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hAnsi="Times New Roman"/>
      <w:color w:val="0000FF"/>
      <w:sz w:val="28"/>
      <w:szCs w:val="28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5B68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B681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locked/>
    <w:rsid w:val="00C653AB"/>
    <w:rPr>
      <w:rFonts w:ascii="Times New Roman" w:hAnsi="Times New Roman" w:cs="Times New Roman"/>
      <w:color w:val="0000FF"/>
      <w:sz w:val="28"/>
      <w:szCs w:val="28"/>
      <w:lang w:val="x-none" w:eastAsia="ar-SA" w:bidi="ar-SA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8B5B68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52C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06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947712"/>
    <w:pPr>
      <w:suppressAutoHyphens/>
      <w:spacing w:after="0" w:line="240" w:lineRule="auto"/>
    </w:pPr>
    <w:rPr>
      <w:rFonts w:ascii="Times New Roman" w:hAnsi="Times New Roman"/>
      <w:i/>
      <w:iCs/>
      <w:sz w:val="28"/>
      <w:szCs w:val="28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47712"/>
    <w:rPr>
      <w:rFonts w:ascii="Times New Roman" w:hAnsi="Times New Roman" w:cs="Times New Roman"/>
      <w:i/>
      <w:iCs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0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Thierry Bertrand</cp:lastModifiedBy>
  <cp:revision>2</cp:revision>
  <cp:lastPrinted>2011-12-24T19:44:00Z</cp:lastPrinted>
  <dcterms:created xsi:type="dcterms:W3CDTF">2020-06-17T12:18:00Z</dcterms:created>
  <dcterms:modified xsi:type="dcterms:W3CDTF">2020-06-17T12:18:00Z</dcterms:modified>
</cp:coreProperties>
</file>