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202565</wp:posOffset>
            </wp:positionH>
            <wp:positionV relativeFrom="paragraph">
              <wp:posOffset>0</wp:posOffset>
            </wp:positionV>
            <wp:extent cx="1733550" cy="974725"/>
            <wp:effectExtent b="0" l="0" r="0" t="0"/>
            <wp:wrapSquare wrapText="bothSides" distB="0" distT="0" distL="114300" distR="114300"/>
            <wp:docPr descr="Une image contenant instrument d’écriture, stationnaire, intérieur, livre&#10;&#10;Description générée automatiquement" id="1" name="image2.jpg"/>
            <a:graphic>
              <a:graphicData uri="http://schemas.openxmlformats.org/drawingml/2006/picture">
                <pic:pic>
                  <pic:nvPicPr>
                    <pic:cNvPr descr="Une image contenant instrument d’écriture, stationnaire, intérieur, livre&#10;&#10;Description générée automatiquement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74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99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90000"/>
          <w:sz w:val="36"/>
          <w:szCs w:val="36"/>
          <w:u w:val="none"/>
          <w:shd w:fill="auto" w:val="clear"/>
          <w:vertAlign w:val="baseline"/>
          <w:rtl w:val="0"/>
        </w:rPr>
        <w:t xml:space="preserve">FOURNITURES SCOLAIRES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99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90000"/>
          <w:sz w:val="36"/>
          <w:szCs w:val="36"/>
          <w:u w:val="none"/>
          <w:shd w:fill="auto" w:val="clear"/>
          <w:vertAlign w:val="baseline"/>
          <w:rtl w:val="0"/>
        </w:rPr>
        <w:t xml:space="preserve">Rentrée 2020-2021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99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90000"/>
          <w:sz w:val="36"/>
          <w:szCs w:val="36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1"/>
          <w:color w:val="990000"/>
          <w:sz w:val="36"/>
          <w:szCs w:val="3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10" w:lineRule="auto"/>
        <w:ind w:left="46" w:firstLine="0"/>
        <w:rPr>
          <w:rFonts w:ascii="Calibri" w:cs="Calibri" w:eastAsia="Calibri" w:hAnsi="Calibri"/>
          <w:b w:val="1"/>
          <w:color w:val="99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color w:val="161616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color w:val="161616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61616"/>
          <w:sz w:val="24"/>
          <w:szCs w:val="24"/>
          <w:u w:val="single"/>
          <w:rtl w:val="0"/>
        </w:rPr>
        <w:t xml:space="preserve">La classe fournira</w:t>
      </w:r>
      <w:r w:rsidDel="00000000" w:rsidR="00000000" w:rsidRPr="00000000">
        <w:rPr>
          <w:rFonts w:ascii="Calibri" w:cs="Calibri" w:eastAsia="Calibri" w:hAnsi="Calibri"/>
          <w:b w:val="1"/>
          <w:color w:val="16161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61616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Des cahiers, des pinceaux, du papier à dessin, des crayons et des stylos de secours</w:t>
      </w:r>
      <w:r w:rsidDel="00000000" w:rsidR="00000000" w:rsidRPr="00000000">
        <w:rPr>
          <w:rFonts w:ascii="Calibri" w:cs="Calibri" w:eastAsia="Calibri" w:hAnsi="Calibri"/>
          <w:color w:val="161616"/>
          <w:sz w:val="24"/>
          <w:szCs w:val="24"/>
          <w:rtl w:val="0"/>
        </w:rPr>
        <w:t xml:space="preserve">, les supports pédagogiques utilisés pendant l’année.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61616"/>
          <w:sz w:val="24"/>
          <w:szCs w:val="24"/>
          <w:u w:val="single"/>
          <w:rtl w:val="0"/>
        </w:rPr>
        <w:t xml:space="preserve">Fournitures scolaires demandées aux parents</w:t>
      </w:r>
      <w:r w:rsidDel="00000000" w:rsidR="00000000" w:rsidRPr="00000000">
        <w:rPr>
          <w:rFonts w:ascii="Calibri" w:cs="Calibri" w:eastAsia="Calibri" w:hAnsi="Calibri"/>
          <w:b w:val="1"/>
          <w:color w:val="16161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161616"/>
          <w:sz w:val="24"/>
          <w:szCs w:val="24"/>
          <w:rtl w:val="0"/>
        </w:rPr>
        <w:t xml:space="preserve">( Je demande plusieurs exemplaires de certains matériels, il sera stocké dans la classe - Matériels à renouveler en cours d'année)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"/>
        </w:tabs>
        <w:spacing w:after="0" w:before="0" w:line="276" w:lineRule="auto"/>
        <w:ind w:left="0" w:right="0" w:hanging="20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cartable, 1 trousse.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3"/>
        </w:tabs>
        <w:spacing w:after="0" w:before="0" w:line="276" w:lineRule="auto"/>
        <w:ind w:left="0" w:right="0" w:hanging="263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161616"/>
          <w:sz w:val="24"/>
          <w:szCs w:val="24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Crayons à papier HB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0" w:right="0" w:hanging="20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1 gomme.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0" w:right="0" w:hanging="2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1 taille-crayon équipé d'un boîtier pour les copeaux.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0" w:right="0" w:hanging="1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1 pochette de crayons de couleur. </w:t>
      </w:r>
      <w:r w:rsidDel="00000000" w:rsidR="00000000" w:rsidRPr="00000000">
        <w:rPr>
          <w:rFonts w:ascii="Calibri" w:cs="Calibri" w:eastAsia="Calibri" w:hAnsi="Calibri"/>
          <w:b w:val="1"/>
          <w:color w:val="161616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 ranger dans une trousse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76" w:lineRule="auto"/>
        <w:ind w:left="0" w:right="0" w:hanging="1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 1 pochette de feutres. </w:t>
      </w:r>
      <w:r w:rsidDel="00000000" w:rsidR="00000000" w:rsidRPr="00000000">
        <w:rPr>
          <w:rFonts w:ascii="Calibri" w:cs="Calibri" w:eastAsia="Calibri" w:hAnsi="Calibri"/>
          <w:b w:val="1"/>
          <w:color w:val="161616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 ranger dans une trousse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2"/>
        </w:tabs>
        <w:spacing w:after="0" w:before="0" w:line="276" w:lineRule="auto"/>
        <w:ind w:left="0" w:right="0" w:hanging="196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2 chemises cartonnées à rabats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(21 X 29,7)</w:t>
      </w:r>
      <w:r w:rsidDel="00000000" w:rsidR="00000000" w:rsidRPr="00000000">
        <w:rPr>
          <w:rFonts w:ascii="Calibri" w:cs="Calibri" w:eastAsia="Calibri" w:hAnsi="Calibri"/>
          <w:i w:val="1"/>
          <w:color w:val="161616"/>
          <w:sz w:val="24"/>
          <w:szCs w:val="24"/>
          <w:rtl w:val="0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161616"/>
          <w:sz w:val="24"/>
          <w:szCs w:val="24"/>
          <w:rtl w:val="0"/>
        </w:rPr>
        <w:t xml:space="preserve">1 jaune, 1 bleue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2"/>
        </w:tabs>
        <w:spacing w:after="0" w:before="0" w:line="276" w:lineRule="auto"/>
        <w:ind w:left="0" w:right="0" w:hanging="1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1 paquet de 100 protèges documents A4 pour classeur (pochettes plastiques)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1"/>
        </w:tabs>
        <w:spacing w:after="0" w:before="0" w:line="276" w:lineRule="auto"/>
        <w:ind w:left="0" w:right="0" w:hanging="191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161616"/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Plusieurs gros sticks de colle </w:t>
      </w:r>
      <w:r w:rsidDel="00000000" w:rsidR="00000000" w:rsidRPr="00000000">
        <w:rPr>
          <w:rFonts w:ascii="Calibri" w:cs="Calibri" w:eastAsia="Calibri" w:hAnsi="Calibri"/>
          <w:b w:val="1"/>
          <w:color w:val="161616"/>
          <w:sz w:val="24"/>
          <w:szCs w:val="24"/>
          <w:rtl w:val="0"/>
        </w:rPr>
        <w:t xml:space="preserve">(ils seront rangés en classe, mais en prévoir d’autres pour le reste de l’année)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8"/>
        </w:tabs>
        <w:spacing w:after="0" w:before="0" w:line="276" w:lineRule="auto"/>
        <w:ind w:left="0" w:right="0" w:hanging="198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161616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Stylos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(bleu, et vert)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* 1 </w:t>
      </w:r>
      <w:r w:rsidDel="00000000" w:rsidR="00000000" w:rsidRPr="00000000">
        <w:rPr>
          <w:rFonts w:ascii="Calibri" w:cs="Calibri" w:eastAsia="Calibri" w:hAnsi="Calibri"/>
          <w:color w:val="161616"/>
          <w:sz w:val="24"/>
          <w:szCs w:val="24"/>
          <w:rtl w:val="0"/>
        </w:rPr>
        <w:t xml:space="preserve">double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décimètre.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16161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61616"/>
          <w:sz w:val="24"/>
          <w:szCs w:val="24"/>
          <w:rtl w:val="0"/>
        </w:rPr>
        <w:t xml:space="preserve">*1 grand classeur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16161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61616"/>
          <w:sz w:val="24"/>
          <w:szCs w:val="24"/>
          <w:rtl w:val="0"/>
        </w:rPr>
        <w:t xml:space="preserve">* 2 porte-documents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161616"/>
          <w:sz w:val="24"/>
          <w:szCs w:val="24"/>
          <w:rtl w:val="0"/>
        </w:rPr>
        <w:t xml:space="preserve">*1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 jeux de 6 intercalaires pour les grands classeurs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(le carton permet d'écrire directement sur les onglets)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4"/>
        </w:tabs>
        <w:spacing w:after="0" w:before="0" w:line="276" w:lineRule="auto"/>
        <w:ind w:left="72" w:right="0" w:hanging="20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Un cahier de texte ou agenda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5019675</wp:posOffset>
            </wp:positionH>
            <wp:positionV relativeFrom="paragraph">
              <wp:posOffset>190500</wp:posOffset>
            </wp:positionV>
            <wp:extent cx="1129118" cy="355918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9118" cy="3559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0"/>
        </w:tabs>
        <w:spacing w:after="0" w:before="0" w:line="240" w:lineRule="auto"/>
        <w:ind w:left="0" w:right="0" w:hanging="201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De la peinture 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godets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 (Pastilles plates et sèches sur un support plastique)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90"/>
        </w:tabs>
        <w:ind w:left="-201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0"/>
        </w:tabs>
        <w:spacing w:after="0" w:before="0" w:line="240" w:lineRule="auto"/>
        <w:ind w:left="0" w:right="0" w:hanging="201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  <w:sectPr>
          <w:pgSz w:h="16838" w:w="11906"/>
          <w:pgMar w:bottom="737" w:top="737" w:left="851" w:right="737" w:header="720" w:footer="720"/>
          <w:pgNumType w:start="1"/>
          <w:cols w:equalWidth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shd w:fill="auto" w:val="clear"/>
          <w:vertAlign w:val="baseline"/>
          <w:rtl w:val="0"/>
        </w:rPr>
        <w:t xml:space="preserve">1 chif</w:t>
      </w:r>
      <w:r w:rsidDel="00000000" w:rsidR="00000000" w:rsidRPr="00000000">
        <w:rPr>
          <w:rFonts w:ascii="Calibri" w:cs="Calibri" w:eastAsia="Calibri" w:hAnsi="Calibri"/>
          <w:color w:val="161616"/>
          <w:sz w:val="24"/>
          <w:szCs w:val="24"/>
          <w:rtl w:val="0"/>
        </w:rPr>
        <w:t xml:space="preserve">fon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16161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Une paire de ciseaux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(bouts arrondis) capable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de couper du papier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6"/>
        </w:tabs>
        <w:spacing w:after="0" w:before="0" w:line="240" w:lineRule="auto"/>
        <w:ind w:left="0" w:right="0" w:hanging="26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161616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161616"/>
          <w:sz w:val="24"/>
          <w:szCs w:val="24"/>
          <w:rtl w:val="0"/>
        </w:rPr>
        <w:t xml:space="preserve">boîtes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 de mouchoirs.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5" w:right="0" w:hanging="201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i w:val="1"/>
          <w:color w:val="16161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161616"/>
          <w:sz w:val="24"/>
          <w:szCs w:val="24"/>
          <w:rtl w:val="0"/>
        </w:rPr>
        <w:t xml:space="preserve">A chaque période de vacances</w:t>
      </w:r>
      <w:r w:rsidDel="00000000" w:rsidR="00000000" w:rsidRPr="00000000">
        <w:rPr>
          <w:rFonts w:ascii="Calibri" w:cs="Calibri" w:eastAsia="Calibri" w:hAnsi="Calibri"/>
          <w:i w:val="1"/>
          <w:color w:val="3f3f3f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color w:val="161616"/>
          <w:sz w:val="24"/>
          <w:szCs w:val="24"/>
          <w:rtl w:val="0"/>
        </w:rPr>
        <w:t xml:space="preserve">pensez à </w:t>
      </w:r>
      <w:r w:rsidDel="00000000" w:rsidR="00000000" w:rsidRPr="00000000">
        <w:rPr>
          <w:rFonts w:ascii="Calibri" w:cs="Calibri" w:eastAsia="Calibri" w:hAnsi="Calibri"/>
          <w:i w:val="1"/>
          <w:color w:val="2b2b2b"/>
          <w:sz w:val="24"/>
          <w:szCs w:val="24"/>
          <w:rtl w:val="0"/>
        </w:rPr>
        <w:t xml:space="preserve">vérifier </w:t>
      </w:r>
      <w:r w:rsidDel="00000000" w:rsidR="00000000" w:rsidRPr="00000000">
        <w:rPr>
          <w:rFonts w:ascii="Calibri" w:cs="Calibri" w:eastAsia="Calibri" w:hAnsi="Calibri"/>
          <w:i w:val="1"/>
          <w:color w:val="161616"/>
          <w:sz w:val="24"/>
          <w:szCs w:val="24"/>
          <w:rtl w:val="0"/>
        </w:rPr>
        <w:t xml:space="preserve">si </w:t>
      </w:r>
      <w:r w:rsidDel="00000000" w:rsidR="00000000" w:rsidRPr="00000000">
        <w:rPr>
          <w:rFonts w:ascii="Calibri" w:cs="Calibri" w:eastAsia="Calibri" w:hAnsi="Calibri"/>
          <w:i w:val="1"/>
          <w:color w:val="2b2b2b"/>
          <w:sz w:val="24"/>
          <w:szCs w:val="24"/>
          <w:rtl w:val="0"/>
        </w:rPr>
        <w:t xml:space="preserve">ce </w:t>
      </w:r>
      <w:r w:rsidDel="00000000" w:rsidR="00000000" w:rsidRPr="00000000">
        <w:rPr>
          <w:rFonts w:ascii="Calibri" w:cs="Calibri" w:eastAsia="Calibri" w:hAnsi="Calibri"/>
          <w:i w:val="1"/>
          <w:color w:val="161616"/>
          <w:sz w:val="24"/>
          <w:szCs w:val="24"/>
          <w:rtl w:val="0"/>
        </w:rPr>
        <w:t xml:space="preserve">matériel </w:t>
      </w:r>
      <w:r w:rsidDel="00000000" w:rsidR="00000000" w:rsidRPr="00000000">
        <w:rPr>
          <w:rFonts w:ascii="Calibri" w:cs="Calibri" w:eastAsia="Calibri" w:hAnsi="Calibri"/>
          <w:i w:val="1"/>
          <w:color w:val="2b2b2b"/>
          <w:sz w:val="24"/>
          <w:szCs w:val="24"/>
          <w:rtl w:val="0"/>
        </w:rPr>
        <w:t xml:space="preserve">est encore </w:t>
      </w:r>
      <w:r w:rsidDel="00000000" w:rsidR="00000000" w:rsidRPr="00000000">
        <w:rPr>
          <w:rFonts w:ascii="Calibri" w:cs="Calibri" w:eastAsia="Calibri" w:hAnsi="Calibri"/>
          <w:i w:val="1"/>
          <w:color w:val="161616"/>
          <w:sz w:val="24"/>
          <w:szCs w:val="24"/>
          <w:rtl w:val="0"/>
        </w:rPr>
        <w:t xml:space="preserve">complet et utilisable.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5" w:right="0" w:hanging="201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289"/>
        </w:tabs>
        <w:rPr>
          <w:rFonts w:ascii="Calibri" w:cs="Calibri" w:eastAsia="Calibri" w:hAnsi="Calibri"/>
          <w:i w:val="1"/>
          <w:color w:val="16161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2962275</wp:posOffset>
            </wp:positionH>
            <wp:positionV relativeFrom="paragraph">
              <wp:posOffset>247650</wp:posOffset>
            </wp:positionV>
            <wp:extent cx="2055177" cy="1424883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5177" cy="14248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tabs>
          <w:tab w:val="left" w:pos="352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Bonnes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vacances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1616"/>
          <w:sz w:val="24"/>
          <w:szCs w:val="24"/>
          <w:u w:val="none"/>
          <w:shd w:fill="auto" w:val="clear"/>
          <w:vertAlign w:val="baseline"/>
          <w:rtl w:val="0"/>
        </w:rPr>
        <w:t xml:space="preserve">bientôt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737" w:top="737" w:left="851" w:right="737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*"/>
      <w:lvlJc w:val="left"/>
      <w:pPr>
        <w:ind w:left="72" w:hanging="200"/>
      </w:pPr>
      <w:rPr/>
    </w:lvl>
    <w:lvl w:ilvl="1">
      <w:start w:val="1"/>
      <w:numFmt w:val="bullet"/>
      <w:lvlText w:val="•"/>
      <w:lvlJc w:val="left"/>
      <w:pPr>
        <w:ind w:left="1132" w:hanging="200"/>
      </w:pPr>
      <w:rPr/>
    </w:lvl>
    <w:lvl w:ilvl="2">
      <w:start w:val="1"/>
      <w:numFmt w:val="bullet"/>
      <w:lvlText w:val="•"/>
      <w:lvlJc w:val="left"/>
      <w:pPr>
        <w:ind w:left="2185" w:hanging="200"/>
      </w:pPr>
      <w:rPr/>
    </w:lvl>
    <w:lvl w:ilvl="3">
      <w:start w:val="1"/>
      <w:numFmt w:val="bullet"/>
      <w:lvlText w:val="•"/>
      <w:lvlJc w:val="left"/>
      <w:pPr>
        <w:ind w:left="3238" w:hanging="200"/>
      </w:pPr>
      <w:rPr/>
    </w:lvl>
    <w:lvl w:ilvl="4">
      <w:start w:val="1"/>
      <w:numFmt w:val="bullet"/>
      <w:lvlText w:val="•"/>
      <w:lvlJc w:val="left"/>
      <w:pPr>
        <w:ind w:left="4290" w:hanging="200"/>
      </w:pPr>
      <w:rPr/>
    </w:lvl>
    <w:lvl w:ilvl="5">
      <w:start w:val="1"/>
      <w:numFmt w:val="bullet"/>
      <w:lvlText w:val="•"/>
      <w:lvlJc w:val="left"/>
      <w:pPr>
        <w:ind w:left="5343" w:hanging="200"/>
      </w:pPr>
      <w:rPr/>
    </w:lvl>
    <w:lvl w:ilvl="6">
      <w:start w:val="1"/>
      <w:numFmt w:val="bullet"/>
      <w:lvlText w:val="•"/>
      <w:lvlJc w:val="left"/>
      <w:pPr>
        <w:ind w:left="6396" w:hanging="200"/>
      </w:pPr>
      <w:rPr/>
    </w:lvl>
    <w:lvl w:ilvl="7">
      <w:start w:val="1"/>
      <w:numFmt w:val="bullet"/>
      <w:lvlText w:val="•"/>
      <w:lvlJc w:val="left"/>
      <w:pPr>
        <w:ind w:left="7449" w:hanging="200"/>
      </w:pPr>
      <w:rPr/>
    </w:lvl>
    <w:lvl w:ilvl="8">
      <w:start w:val="1"/>
      <w:numFmt w:val="bullet"/>
      <w:lvlText w:val="•"/>
      <w:lvlJc w:val="left"/>
      <w:pPr>
        <w:ind w:left="8501" w:hanging="200"/>
      </w:pPr>
      <w:rPr/>
    </w:lvl>
  </w:abstractNum>
  <w:abstractNum w:abstractNumId="2">
    <w:lvl w:ilvl="0">
      <w:start w:val="1"/>
      <w:numFmt w:val="bullet"/>
      <w:lvlText w:val="*"/>
      <w:lvlJc w:val="left"/>
      <w:pPr>
        <w:ind w:left="263" w:hanging="205"/>
      </w:pPr>
      <w:rPr/>
    </w:lvl>
    <w:lvl w:ilvl="1">
      <w:start w:val="1"/>
      <w:numFmt w:val="bullet"/>
      <w:lvlText w:val="•"/>
      <w:lvlJc w:val="left"/>
      <w:pPr>
        <w:ind w:left="1294" w:hanging="205"/>
      </w:pPr>
      <w:rPr/>
    </w:lvl>
    <w:lvl w:ilvl="2">
      <w:start w:val="1"/>
      <w:numFmt w:val="bullet"/>
      <w:lvlText w:val="•"/>
      <w:lvlJc w:val="left"/>
      <w:pPr>
        <w:ind w:left="2329" w:hanging="205"/>
      </w:pPr>
      <w:rPr/>
    </w:lvl>
    <w:lvl w:ilvl="3">
      <w:start w:val="1"/>
      <w:numFmt w:val="bullet"/>
      <w:lvlText w:val="•"/>
      <w:lvlJc w:val="left"/>
      <w:pPr>
        <w:ind w:left="3364" w:hanging="205"/>
      </w:pPr>
      <w:rPr/>
    </w:lvl>
    <w:lvl w:ilvl="4">
      <w:start w:val="1"/>
      <w:numFmt w:val="bullet"/>
      <w:lvlText w:val="•"/>
      <w:lvlJc w:val="left"/>
      <w:pPr>
        <w:ind w:left="4398" w:hanging="205"/>
      </w:pPr>
      <w:rPr/>
    </w:lvl>
    <w:lvl w:ilvl="5">
      <w:start w:val="1"/>
      <w:numFmt w:val="bullet"/>
      <w:lvlText w:val="•"/>
      <w:lvlJc w:val="left"/>
      <w:pPr>
        <w:ind w:left="5433" w:hanging="205"/>
      </w:pPr>
      <w:rPr/>
    </w:lvl>
    <w:lvl w:ilvl="6">
      <w:start w:val="1"/>
      <w:numFmt w:val="bullet"/>
      <w:lvlText w:val="•"/>
      <w:lvlJc w:val="left"/>
      <w:pPr>
        <w:ind w:left="6468" w:hanging="205"/>
      </w:pPr>
      <w:rPr/>
    </w:lvl>
    <w:lvl w:ilvl="7">
      <w:start w:val="1"/>
      <w:numFmt w:val="bullet"/>
      <w:lvlText w:val="•"/>
      <w:lvlJc w:val="left"/>
      <w:pPr>
        <w:ind w:left="7503" w:hanging="205"/>
      </w:pPr>
      <w:rPr/>
    </w:lvl>
    <w:lvl w:ilvl="8">
      <w:start w:val="1"/>
      <w:numFmt w:val="bullet"/>
      <w:lvlText w:val="•"/>
      <w:lvlJc w:val="left"/>
      <w:pPr>
        <w:ind w:left="8537" w:hanging="205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01" w:lineRule="auto"/>
      <w:ind w:left="1142"/>
    </w:pPr>
    <w:rPr>
      <w:rFonts w:ascii="Courier New" w:cs="Courier New" w:eastAsia="Courier New" w:hAnsi="Courier New"/>
      <w:b w:val="1"/>
      <w:sz w:val="27"/>
      <w:szCs w:val="27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